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96AF" w14:textId="77777777" w:rsidR="002C1AE4" w:rsidRDefault="002C1AE4" w:rsidP="002A77AB">
      <w:pPr>
        <w:pStyle w:val="Balk1"/>
        <w:spacing w:before="120" w:after="120"/>
        <w:ind w:right="963"/>
        <w:rPr>
          <w:rFonts w:ascii="Times New Roman" w:hAnsi="Times New Roman" w:cs="Times New Roman"/>
          <w:b/>
          <w:sz w:val="22"/>
          <w:szCs w:val="22"/>
        </w:rPr>
      </w:pPr>
      <w:bookmarkStart w:id="0" w:name="_Toc92747666"/>
      <w:bookmarkStart w:id="1" w:name="_Toc123773840"/>
    </w:p>
    <w:p w14:paraId="74CE937C" w14:textId="5D114E53" w:rsidR="002C1AE4" w:rsidRPr="00C0289F" w:rsidRDefault="002C1AE4" w:rsidP="002C1AE4">
      <w:pPr>
        <w:jc w:val="center"/>
        <w:rPr>
          <w:color w:val="1F497D"/>
          <w:sz w:val="22"/>
          <w:szCs w:val="22"/>
        </w:rPr>
      </w:pPr>
      <w:r w:rsidRPr="00C0289F">
        <w:rPr>
          <w:noProof/>
          <w:lang w:eastAsia="tr-TR"/>
        </w:rPr>
        <w:drawing>
          <wp:anchor distT="0" distB="0" distL="114300" distR="114300" simplePos="0" relativeHeight="251657728" behindDoc="1" locked="0" layoutInCell="1" allowOverlap="1" wp14:anchorId="2579624F" wp14:editId="3CBD3137">
            <wp:simplePos x="0" y="0"/>
            <wp:positionH relativeFrom="page">
              <wp:posOffset>252095</wp:posOffset>
            </wp:positionH>
            <wp:positionV relativeFrom="page">
              <wp:posOffset>252095</wp:posOffset>
            </wp:positionV>
            <wp:extent cx="2520000" cy="709200"/>
            <wp:effectExtent l="0" t="0" r="0" b="0"/>
            <wp:wrapNone/>
            <wp:docPr id="2" name="Resim 2" descr="C:\DOSYALAR\OFIS\Kalite\Kalite Komisyo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YALAR\OFIS\Kalite\Kalite Komisyonu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CF13C" w14:textId="77777777" w:rsidR="002C1AE4" w:rsidRPr="00C0289F" w:rsidRDefault="002C1AE4" w:rsidP="002C1AE4">
      <w:pPr>
        <w:jc w:val="center"/>
        <w:rPr>
          <w:color w:val="1F497D"/>
          <w:sz w:val="28"/>
          <w:szCs w:val="28"/>
        </w:rPr>
      </w:pPr>
      <w:r w:rsidRPr="00C0289F">
        <w:rPr>
          <w:color w:val="1F497D"/>
          <w:sz w:val="28"/>
          <w:szCs w:val="28"/>
        </w:rPr>
        <w:t xml:space="preserve">T.C. </w:t>
      </w:r>
    </w:p>
    <w:p w14:paraId="09BF67F0" w14:textId="77777777" w:rsidR="002C1AE4" w:rsidRPr="00C0289F" w:rsidRDefault="002C1AE4" w:rsidP="002C1AE4">
      <w:pPr>
        <w:jc w:val="center"/>
        <w:rPr>
          <w:color w:val="1F497D"/>
          <w:sz w:val="28"/>
          <w:szCs w:val="28"/>
        </w:rPr>
      </w:pPr>
      <w:r w:rsidRPr="00C0289F">
        <w:rPr>
          <w:color w:val="1F497D"/>
          <w:sz w:val="28"/>
          <w:szCs w:val="28"/>
        </w:rPr>
        <w:t xml:space="preserve">GAZİ ÜNİVERSİTESİ </w:t>
      </w:r>
    </w:p>
    <w:p w14:paraId="0F030D33" w14:textId="63156F28" w:rsidR="002C1AE4" w:rsidRDefault="002C1AE4" w:rsidP="002C1AE4">
      <w:pPr>
        <w:jc w:val="center"/>
        <w:rPr>
          <w:color w:val="1F497D"/>
          <w:sz w:val="28"/>
          <w:szCs w:val="28"/>
        </w:rPr>
      </w:pPr>
      <w:r w:rsidRPr="00C0289F">
        <w:rPr>
          <w:color w:val="1F497D"/>
          <w:sz w:val="28"/>
          <w:szCs w:val="28"/>
        </w:rPr>
        <w:t>KALİTE KOMİSYONU</w:t>
      </w:r>
    </w:p>
    <w:p w14:paraId="48562ED1" w14:textId="38EDE5A7" w:rsidR="00D02266" w:rsidRDefault="00D02266" w:rsidP="002C1AE4">
      <w:pPr>
        <w:jc w:val="center"/>
        <w:rPr>
          <w:color w:val="1F497D"/>
          <w:sz w:val="28"/>
          <w:szCs w:val="28"/>
        </w:rPr>
      </w:pPr>
    </w:p>
    <w:p w14:paraId="198FFBA1" w14:textId="62BFFB8C" w:rsidR="00D02266" w:rsidRDefault="00D02266" w:rsidP="002C1AE4">
      <w:pPr>
        <w:jc w:val="center"/>
        <w:rPr>
          <w:color w:val="1F497D"/>
          <w:sz w:val="28"/>
          <w:szCs w:val="28"/>
        </w:rPr>
      </w:pPr>
    </w:p>
    <w:p w14:paraId="7A221D19" w14:textId="77777777" w:rsidR="00D02266" w:rsidRPr="00C0289F" w:rsidRDefault="00D02266" w:rsidP="002C1AE4">
      <w:pPr>
        <w:jc w:val="center"/>
        <w:rPr>
          <w:color w:val="1F497D"/>
          <w:sz w:val="28"/>
          <w:szCs w:val="28"/>
        </w:rPr>
      </w:pPr>
    </w:p>
    <w:p w14:paraId="031E1B0C" w14:textId="77777777" w:rsidR="002C1AE4" w:rsidRPr="00C0289F" w:rsidRDefault="002C1AE4" w:rsidP="002C1AE4">
      <w:pPr>
        <w:jc w:val="center"/>
        <w:rPr>
          <w:color w:val="1F497D"/>
          <w:sz w:val="22"/>
          <w:szCs w:val="22"/>
        </w:rPr>
      </w:pPr>
    </w:p>
    <w:p w14:paraId="350053B5" w14:textId="77777777" w:rsidR="002C1AE4" w:rsidRPr="00C0289F" w:rsidRDefault="002C1AE4" w:rsidP="002C1AE4">
      <w:pPr>
        <w:jc w:val="center"/>
        <w:rPr>
          <w:color w:val="1F497D"/>
          <w:sz w:val="22"/>
          <w:szCs w:val="22"/>
        </w:rPr>
      </w:pPr>
    </w:p>
    <w:p w14:paraId="68981102" w14:textId="77777777" w:rsidR="002C1AE4" w:rsidRPr="00C0289F" w:rsidRDefault="002C1AE4" w:rsidP="002C1AE4">
      <w:pPr>
        <w:jc w:val="center"/>
        <w:rPr>
          <w:color w:val="1F497D"/>
          <w:sz w:val="22"/>
          <w:szCs w:val="22"/>
        </w:rPr>
      </w:pPr>
    </w:p>
    <w:p w14:paraId="2CD16ACB" w14:textId="77777777" w:rsidR="002C1AE4" w:rsidRPr="00C0289F" w:rsidRDefault="002C1AE4" w:rsidP="002C1AE4">
      <w:pPr>
        <w:jc w:val="center"/>
        <w:rPr>
          <w:color w:val="1F497D"/>
          <w:sz w:val="22"/>
          <w:szCs w:val="22"/>
        </w:rPr>
      </w:pPr>
    </w:p>
    <w:p w14:paraId="78FACB41" w14:textId="77777777" w:rsidR="002C1AE4" w:rsidRPr="00C0289F" w:rsidRDefault="002C1AE4" w:rsidP="002C1AE4">
      <w:pPr>
        <w:jc w:val="center"/>
        <w:rPr>
          <w:color w:val="1F497D"/>
          <w:sz w:val="22"/>
          <w:szCs w:val="22"/>
        </w:rPr>
      </w:pPr>
    </w:p>
    <w:p w14:paraId="6B49338F" w14:textId="77777777" w:rsidR="00D02266" w:rsidRPr="006656E8" w:rsidRDefault="00D02266" w:rsidP="00D02266">
      <w:pPr>
        <w:spacing w:line="360" w:lineRule="auto"/>
        <w:jc w:val="center"/>
        <w:rPr>
          <w:color w:val="1F497D"/>
          <w:sz w:val="56"/>
          <w:szCs w:val="56"/>
        </w:rPr>
      </w:pPr>
      <w:r w:rsidRPr="006656E8">
        <w:rPr>
          <w:color w:val="1F497D"/>
          <w:sz w:val="56"/>
          <w:szCs w:val="56"/>
        </w:rPr>
        <w:t>TEKNOLOJİ FAKÜLTESİ</w:t>
      </w:r>
    </w:p>
    <w:p w14:paraId="485470D4" w14:textId="77777777" w:rsidR="002C1AE4" w:rsidRPr="00C0289F" w:rsidRDefault="002C1AE4" w:rsidP="002C1AE4">
      <w:pPr>
        <w:jc w:val="center"/>
        <w:rPr>
          <w:color w:val="1F497D"/>
          <w:sz w:val="22"/>
          <w:szCs w:val="22"/>
        </w:rPr>
      </w:pPr>
    </w:p>
    <w:p w14:paraId="6A79445D" w14:textId="77777777" w:rsidR="002C1AE4" w:rsidRPr="00C0289F" w:rsidRDefault="002C1AE4" w:rsidP="002C1AE4">
      <w:pPr>
        <w:tabs>
          <w:tab w:val="left" w:pos="1407"/>
        </w:tabs>
        <w:rPr>
          <w:color w:val="1F497D"/>
          <w:sz w:val="22"/>
          <w:szCs w:val="22"/>
        </w:rPr>
      </w:pPr>
      <w:r w:rsidRPr="00C0289F">
        <w:rPr>
          <w:color w:val="1F497D"/>
          <w:sz w:val="22"/>
          <w:szCs w:val="22"/>
        </w:rPr>
        <w:tab/>
      </w:r>
    </w:p>
    <w:p w14:paraId="49408B56" w14:textId="77777777" w:rsidR="002C1AE4" w:rsidRPr="00C0289F" w:rsidRDefault="002C1AE4" w:rsidP="002C1AE4">
      <w:pPr>
        <w:jc w:val="center"/>
        <w:rPr>
          <w:color w:val="1F497D"/>
          <w:sz w:val="22"/>
          <w:szCs w:val="22"/>
        </w:rPr>
      </w:pPr>
    </w:p>
    <w:p w14:paraId="4C2E3D21" w14:textId="77777777" w:rsidR="002C1AE4" w:rsidRPr="00C0289F" w:rsidRDefault="002C1AE4" w:rsidP="002C1AE4">
      <w:pPr>
        <w:jc w:val="center"/>
        <w:rPr>
          <w:color w:val="1F497D"/>
          <w:sz w:val="56"/>
          <w:szCs w:val="56"/>
        </w:rPr>
      </w:pPr>
    </w:p>
    <w:p w14:paraId="24EC017E" w14:textId="2B45EAEE" w:rsidR="002C1AE4" w:rsidRDefault="00362296" w:rsidP="002C1AE4">
      <w:pPr>
        <w:spacing w:after="160" w:line="259" w:lineRule="auto"/>
        <w:jc w:val="center"/>
        <w:rPr>
          <w:color w:val="1F497D"/>
          <w:sz w:val="56"/>
          <w:szCs w:val="56"/>
        </w:rPr>
      </w:pPr>
      <w:r>
        <w:rPr>
          <w:color w:val="1F497D"/>
          <w:sz w:val="56"/>
          <w:szCs w:val="56"/>
        </w:rPr>
        <w:t xml:space="preserve">İMALAT </w:t>
      </w:r>
      <w:r w:rsidR="002C1AE4">
        <w:rPr>
          <w:color w:val="1F497D"/>
          <w:sz w:val="56"/>
          <w:szCs w:val="56"/>
        </w:rPr>
        <w:t>MÜHENDİSLİĞİ BÖLÜMÜ</w:t>
      </w:r>
    </w:p>
    <w:p w14:paraId="0D0204D6" w14:textId="23AA45D4" w:rsidR="002C1AE4" w:rsidRDefault="00285A2F" w:rsidP="002C1AE4">
      <w:pPr>
        <w:spacing w:after="160" w:line="259" w:lineRule="auto"/>
        <w:jc w:val="center"/>
        <w:rPr>
          <w:color w:val="1F497D"/>
          <w:sz w:val="56"/>
          <w:szCs w:val="56"/>
        </w:rPr>
      </w:pPr>
      <w:r>
        <w:rPr>
          <w:color w:val="1F497D"/>
          <w:sz w:val="56"/>
          <w:szCs w:val="56"/>
        </w:rPr>
        <w:t xml:space="preserve">PROGRAM </w:t>
      </w:r>
      <w:r w:rsidR="002C1AE4" w:rsidRPr="00C0289F">
        <w:rPr>
          <w:color w:val="1F497D"/>
          <w:sz w:val="56"/>
          <w:szCs w:val="56"/>
        </w:rPr>
        <w:t>İÇ DEĞERLENDİRM</w:t>
      </w:r>
      <w:bookmarkStart w:id="2" w:name="_GoBack"/>
      <w:bookmarkEnd w:id="2"/>
      <w:r w:rsidR="002C1AE4" w:rsidRPr="00C0289F">
        <w:rPr>
          <w:color w:val="1F497D"/>
          <w:sz w:val="56"/>
          <w:szCs w:val="56"/>
        </w:rPr>
        <w:t xml:space="preserve">E RAPORU </w:t>
      </w:r>
    </w:p>
    <w:p w14:paraId="60A10B20" w14:textId="7BA681D5" w:rsidR="002C1AE4" w:rsidRPr="00C0289F" w:rsidRDefault="00D02266" w:rsidP="002C1AE4">
      <w:pPr>
        <w:spacing w:after="160" w:line="259" w:lineRule="auto"/>
        <w:jc w:val="center"/>
        <w:rPr>
          <w:sz w:val="22"/>
          <w:szCs w:val="22"/>
        </w:rPr>
      </w:pPr>
      <w:r>
        <w:rPr>
          <w:color w:val="1F497D"/>
          <w:sz w:val="56"/>
          <w:szCs w:val="56"/>
        </w:rPr>
        <w:t>2023</w:t>
      </w:r>
    </w:p>
    <w:p w14:paraId="1D34B6AD" w14:textId="77777777" w:rsidR="002C1AE4" w:rsidRPr="00C0289F" w:rsidRDefault="002C1AE4" w:rsidP="002C1AE4">
      <w:pPr>
        <w:spacing w:after="160" w:line="259" w:lineRule="auto"/>
        <w:jc w:val="center"/>
        <w:rPr>
          <w:sz w:val="22"/>
          <w:szCs w:val="22"/>
        </w:rPr>
      </w:pPr>
    </w:p>
    <w:p w14:paraId="0A50BB7B" w14:textId="77777777" w:rsidR="002C1AE4" w:rsidRPr="00C0289F" w:rsidRDefault="002C1AE4" w:rsidP="002C1AE4">
      <w:pPr>
        <w:spacing w:after="160" w:line="259" w:lineRule="auto"/>
        <w:jc w:val="center"/>
        <w:rPr>
          <w:sz w:val="22"/>
          <w:szCs w:val="22"/>
        </w:rPr>
      </w:pPr>
    </w:p>
    <w:p w14:paraId="6386E384" w14:textId="2C0E583C" w:rsidR="002C1AE4" w:rsidRDefault="002C1AE4" w:rsidP="002C1AE4">
      <w:pPr>
        <w:spacing w:after="160" w:line="259" w:lineRule="auto"/>
        <w:jc w:val="center"/>
        <w:rPr>
          <w:sz w:val="22"/>
          <w:szCs w:val="22"/>
        </w:rPr>
      </w:pPr>
    </w:p>
    <w:p w14:paraId="3D5BC8AB" w14:textId="6235EFA1" w:rsidR="002C1AE4" w:rsidRDefault="002C1AE4" w:rsidP="002C1AE4">
      <w:pPr>
        <w:spacing w:after="160" w:line="259" w:lineRule="auto"/>
        <w:jc w:val="center"/>
        <w:rPr>
          <w:sz w:val="22"/>
          <w:szCs w:val="22"/>
        </w:rPr>
      </w:pPr>
    </w:p>
    <w:p w14:paraId="4A36D4E5" w14:textId="0CA264BD" w:rsidR="002C1AE4" w:rsidRDefault="002C1AE4" w:rsidP="002C1AE4">
      <w:pPr>
        <w:spacing w:after="160" w:line="259" w:lineRule="auto"/>
        <w:jc w:val="center"/>
        <w:rPr>
          <w:sz w:val="22"/>
          <w:szCs w:val="22"/>
        </w:rPr>
      </w:pPr>
    </w:p>
    <w:p w14:paraId="4CFF4E69" w14:textId="74886802" w:rsidR="002C1AE4" w:rsidRDefault="002C1AE4" w:rsidP="002C1AE4">
      <w:pPr>
        <w:spacing w:after="160" w:line="259" w:lineRule="auto"/>
        <w:jc w:val="center"/>
        <w:rPr>
          <w:sz w:val="22"/>
          <w:szCs w:val="22"/>
        </w:rPr>
      </w:pPr>
    </w:p>
    <w:p w14:paraId="300B15C1" w14:textId="77777777" w:rsidR="002C1AE4" w:rsidRPr="00C0289F" w:rsidRDefault="002C1AE4" w:rsidP="002C1AE4">
      <w:pPr>
        <w:spacing w:after="160" w:line="259" w:lineRule="auto"/>
        <w:jc w:val="center"/>
        <w:rPr>
          <w:sz w:val="22"/>
          <w:szCs w:val="22"/>
        </w:rPr>
      </w:pPr>
    </w:p>
    <w:p w14:paraId="48D31D70" w14:textId="77777777" w:rsidR="002C1AE4" w:rsidRPr="00C0289F" w:rsidRDefault="002C1AE4" w:rsidP="002C1AE4">
      <w:pPr>
        <w:spacing w:after="160" w:line="259" w:lineRule="auto"/>
        <w:jc w:val="center"/>
        <w:rPr>
          <w:color w:val="1F497D"/>
          <w:sz w:val="22"/>
          <w:szCs w:val="22"/>
        </w:rPr>
      </w:pPr>
    </w:p>
    <w:p w14:paraId="661D2D66" w14:textId="77777777" w:rsidR="002C1AE4" w:rsidRPr="00C0289F" w:rsidRDefault="002C1AE4" w:rsidP="002C1AE4">
      <w:pPr>
        <w:spacing w:after="160" w:line="259" w:lineRule="auto"/>
        <w:jc w:val="center"/>
        <w:rPr>
          <w:color w:val="1F497D"/>
          <w:sz w:val="22"/>
          <w:szCs w:val="22"/>
        </w:rPr>
      </w:pPr>
    </w:p>
    <w:p w14:paraId="0863887C" w14:textId="77777777" w:rsidR="002C1AE4" w:rsidRPr="00C0289F" w:rsidRDefault="002C1AE4" w:rsidP="002C1AE4">
      <w:pPr>
        <w:spacing w:after="160" w:line="259" w:lineRule="auto"/>
        <w:jc w:val="center"/>
        <w:rPr>
          <w:color w:val="1F497D"/>
          <w:sz w:val="22"/>
          <w:szCs w:val="22"/>
        </w:rPr>
      </w:pPr>
    </w:p>
    <w:p w14:paraId="00CD4854" w14:textId="2526A383" w:rsidR="00837650" w:rsidRDefault="002C1AE4">
      <w:pPr>
        <w:spacing w:after="160" w:line="259" w:lineRule="auto"/>
        <w:rPr>
          <w:rFonts w:eastAsiaTheme="majorEastAsia"/>
          <w:b/>
          <w:color w:val="2E74B5" w:themeColor="accent1" w:themeShade="BF"/>
          <w:sz w:val="22"/>
          <w:szCs w:val="22"/>
        </w:rPr>
      </w:pPr>
      <w:r>
        <w:rPr>
          <w:color w:val="1F497D"/>
          <w:sz w:val="28"/>
          <w:szCs w:val="28"/>
        </w:rPr>
        <w:t xml:space="preserve">                                                             </w:t>
      </w:r>
      <w:r w:rsidRPr="00C0289F">
        <w:rPr>
          <w:color w:val="1F497D"/>
          <w:sz w:val="28"/>
          <w:szCs w:val="28"/>
        </w:rPr>
        <w:t>Ankara, Ocak 202</w:t>
      </w:r>
      <w:r>
        <w:rPr>
          <w:color w:val="1F497D"/>
          <w:sz w:val="28"/>
          <w:szCs w:val="28"/>
        </w:rPr>
        <w:t>4</w:t>
      </w:r>
    </w:p>
    <w:p w14:paraId="1C35479F" w14:textId="77777777" w:rsidR="00837650" w:rsidRDefault="00837650" w:rsidP="002A77AB">
      <w:pPr>
        <w:pStyle w:val="Balk1"/>
        <w:spacing w:before="120" w:after="120"/>
        <w:ind w:right="963"/>
        <w:rPr>
          <w:rFonts w:ascii="Times New Roman" w:hAnsi="Times New Roman" w:cs="Times New Roman"/>
          <w:b/>
          <w:sz w:val="22"/>
          <w:szCs w:val="22"/>
        </w:rPr>
      </w:pPr>
    </w:p>
    <w:sdt>
      <w:sdtPr>
        <w:rPr>
          <w:rFonts w:ascii="Times New Roman" w:eastAsia="Times New Roman" w:hAnsi="Times New Roman" w:cs="Times New Roman"/>
          <w:color w:val="auto"/>
          <w:sz w:val="24"/>
          <w:szCs w:val="24"/>
          <w:lang w:eastAsia="en-US"/>
        </w:rPr>
        <w:id w:val="-856970261"/>
        <w:docPartObj>
          <w:docPartGallery w:val="Table of Contents"/>
          <w:docPartUnique/>
        </w:docPartObj>
      </w:sdtPr>
      <w:sdtEndPr>
        <w:rPr>
          <w:b/>
          <w:bCs/>
        </w:rPr>
      </w:sdtEndPr>
      <w:sdtContent>
        <w:p w14:paraId="6EFDC247" w14:textId="01976A09" w:rsidR="00837650" w:rsidRPr="00837650" w:rsidRDefault="00837650">
          <w:pPr>
            <w:pStyle w:val="TBal"/>
            <w:rPr>
              <w:color w:val="auto"/>
            </w:rPr>
          </w:pPr>
          <w:r w:rsidRPr="00837650">
            <w:rPr>
              <w:color w:val="auto"/>
            </w:rPr>
            <w:t>İçindekiler</w:t>
          </w:r>
        </w:p>
        <w:p w14:paraId="29611F09" w14:textId="07C05AF3" w:rsidR="00837650" w:rsidRDefault="00837650">
          <w:pPr>
            <w:pStyle w:val="T1"/>
            <w:rPr>
              <w:rFonts w:cstheme="minorBidi"/>
              <w:noProof/>
            </w:rPr>
          </w:pPr>
          <w:r>
            <w:fldChar w:fldCharType="begin"/>
          </w:r>
          <w:r>
            <w:instrText xml:space="preserve"> TOC \o "1-3" \h \z \u </w:instrText>
          </w:r>
          <w:r>
            <w:fldChar w:fldCharType="separate"/>
          </w:r>
          <w:hyperlink w:anchor="_Toc165016792" w:history="1">
            <w:r w:rsidRPr="000F49AF">
              <w:rPr>
                <w:rStyle w:val="Kpr"/>
                <w:rFonts w:ascii="Times New Roman" w:hAnsi="Times New Roman"/>
                <w:b/>
                <w:noProof/>
              </w:rPr>
              <w:t>İMALAT MÜHENDİSLİĞİ BÖLÜMÜ 2023 YILI BİRİM İÇ DEĞERLENDİRME RAPORU</w:t>
            </w:r>
            <w:r>
              <w:rPr>
                <w:noProof/>
                <w:webHidden/>
              </w:rPr>
              <w:tab/>
            </w:r>
            <w:r w:rsidR="00B85FF3">
              <w:rPr>
                <w:noProof/>
                <w:webHidden/>
              </w:rPr>
              <w:t>…</w:t>
            </w:r>
            <w:r>
              <w:rPr>
                <w:noProof/>
                <w:webHidden/>
              </w:rPr>
              <w:fldChar w:fldCharType="begin"/>
            </w:r>
            <w:r>
              <w:rPr>
                <w:noProof/>
                <w:webHidden/>
              </w:rPr>
              <w:instrText xml:space="preserve"> PAGEREF _Toc165016792 \h </w:instrText>
            </w:r>
            <w:r>
              <w:rPr>
                <w:noProof/>
                <w:webHidden/>
              </w:rPr>
            </w:r>
            <w:r>
              <w:rPr>
                <w:noProof/>
                <w:webHidden/>
              </w:rPr>
              <w:fldChar w:fldCharType="separate"/>
            </w:r>
            <w:r w:rsidR="00D02266">
              <w:rPr>
                <w:noProof/>
                <w:webHidden/>
              </w:rPr>
              <w:t>4</w:t>
            </w:r>
            <w:r>
              <w:rPr>
                <w:noProof/>
                <w:webHidden/>
              </w:rPr>
              <w:fldChar w:fldCharType="end"/>
            </w:r>
          </w:hyperlink>
        </w:p>
        <w:p w14:paraId="0DF057FE" w14:textId="7BAC79DF" w:rsidR="00837650" w:rsidRDefault="00A77989">
          <w:pPr>
            <w:pStyle w:val="T1"/>
            <w:rPr>
              <w:rFonts w:cstheme="minorBidi"/>
              <w:noProof/>
            </w:rPr>
          </w:pPr>
          <w:hyperlink w:anchor="_Toc165016793" w:history="1">
            <w:r w:rsidR="00837650" w:rsidRPr="000F49AF">
              <w:rPr>
                <w:rStyle w:val="Kpr"/>
                <w:rFonts w:ascii="Times New Roman" w:hAnsi="Times New Roman"/>
                <w:b/>
                <w:noProof/>
              </w:rPr>
              <w:t>ÖZET</w:t>
            </w:r>
            <w:r w:rsidR="00837650">
              <w:rPr>
                <w:noProof/>
                <w:webHidden/>
              </w:rPr>
              <w:tab/>
            </w:r>
            <w:r w:rsidR="00837650">
              <w:rPr>
                <w:noProof/>
                <w:webHidden/>
              </w:rPr>
              <w:fldChar w:fldCharType="begin"/>
            </w:r>
            <w:r w:rsidR="00837650">
              <w:rPr>
                <w:noProof/>
                <w:webHidden/>
              </w:rPr>
              <w:instrText xml:space="preserve"> PAGEREF _Toc165016793 \h </w:instrText>
            </w:r>
            <w:r w:rsidR="00837650">
              <w:rPr>
                <w:noProof/>
                <w:webHidden/>
              </w:rPr>
            </w:r>
            <w:r w:rsidR="00837650">
              <w:rPr>
                <w:noProof/>
                <w:webHidden/>
              </w:rPr>
              <w:fldChar w:fldCharType="separate"/>
            </w:r>
            <w:r w:rsidR="00D02266">
              <w:rPr>
                <w:noProof/>
                <w:webHidden/>
              </w:rPr>
              <w:t>4</w:t>
            </w:r>
            <w:r w:rsidR="00837650">
              <w:rPr>
                <w:noProof/>
                <w:webHidden/>
              </w:rPr>
              <w:fldChar w:fldCharType="end"/>
            </w:r>
          </w:hyperlink>
        </w:p>
        <w:p w14:paraId="586C55D5" w14:textId="7ED1B519" w:rsidR="00837650" w:rsidRDefault="00A77989">
          <w:pPr>
            <w:pStyle w:val="T1"/>
            <w:rPr>
              <w:rFonts w:cstheme="minorBidi"/>
              <w:noProof/>
            </w:rPr>
          </w:pPr>
          <w:hyperlink w:anchor="_Toc165016794" w:history="1">
            <w:r w:rsidR="00837650" w:rsidRPr="000F49AF">
              <w:rPr>
                <w:rStyle w:val="Kpr"/>
                <w:rFonts w:ascii="Times New Roman" w:hAnsi="Times New Roman"/>
                <w:b/>
                <w:noProof/>
              </w:rPr>
              <w:t>BİRİM HAKKINDA BİLGİLER</w:t>
            </w:r>
            <w:r w:rsidR="00837650">
              <w:rPr>
                <w:noProof/>
                <w:webHidden/>
              </w:rPr>
              <w:tab/>
            </w:r>
            <w:r w:rsidR="00837650">
              <w:rPr>
                <w:noProof/>
                <w:webHidden/>
              </w:rPr>
              <w:fldChar w:fldCharType="begin"/>
            </w:r>
            <w:r w:rsidR="00837650">
              <w:rPr>
                <w:noProof/>
                <w:webHidden/>
              </w:rPr>
              <w:instrText xml:space="preserve"> PAGEREF _Toc165016794 \h </w:instrText>
            </w:r>
            <w:r w:rsidR="00837650">
              <w:rPr>
                <w:noProof/>
                <w:webHidden/>
              </w:rPr>
            </w:r>
            <w:r w:rsidR="00837650">
              <w:rPr>
                <w:noProof/>
                <w:webHidden/>
              </w:rPr>
              <w:fldChar w:fldCharType="separate"/>
            </w:r>
            <w:r w:rsidR="00D02266">
              <w:rPr>
                <w:noProof/>
                <w:webHidden/>
              </w:rPr>
              <w:t>4</w:t>
            </w:r>
            <w:r w:rsidR="00837650">
              <w:rPr>
                <w:noProof/>
                <w:webHidden/>
              </w:rPr>
              <w:fldChar w:fldCharType="end"/>
            </w:r>
          </w:hyperlink>
        </w:p>
        <w:p w14:paraId="4F25ACD0" w14:textId="579DF185" w:rsidR="00837650" w:rsidRDefault="00A77989">
          <w:pPr>
            <w:pStyle w:val="T2"/>
            <w:tabs>
              <w:tab w:val="right" w:leader="dot" w:pos="10126"/>
            </w:tabs>
            <w:rPr>
              <w:rFonts w:cstheme="minorBidi"/>
              <w:noProof/>
            </w:rPr>
          </w:pPr>
          <w:hyperlink w:anchor="_Toc165016795" w:history="1">
            <w:r w:rsidR="00837650" w:rsidRPr="000F49AF">
              <w:rPr>
                <w:rStyle w:val="Kpr"/>
                <w:rFonts w:ascii="Times New Roman" w:hAnsi="Times New Roman"/>
                <w:b/>
                <w:noProof/>
              </w:rPr>
              <w:t>1. İletişim Bilgileri</w:t>
            </w:r>
            <w:r w:rsidR="00837650">
              <w:rPr>
                <w:noProof/>
                <w:webHidden/>
              </w:rPr>
              <w:tab/>
            </w:r>
            <w:r w:rsidR="00837650">
              <w:rPr>
                <w:noProof/>
                <w:webHidden/>
              </w:rPr>
              <w:fldChar w:fldCharType="begin"/>
            </w:r>
            <w:r w:rsidR="00837650">
              <w:rPr>
                <w:noProof/>
                <w:webHidden/>
              </w:rPr>
              <w:instrText xml:space="preserve"> PAGEREF _Toc165016795 \h </w:instrText>
            </w:r>
            <w:r w:rsidR="00837650">
              <w:rPr>
                <w:noProof/>
                <w:webHidden/>
              </w:rPr>
            </w:r>
            <w:r w:rsidR="00837650">
              <w:rPr>
                <w:noProof/>
                <w:webHidden/>
              </w:rPr>
              <w:fldChar w:fldCharType="separate"/>
            </w:r>
            <w:r w:rsidR="00D02266">
              <w:rPr>
                <w:noProof/>
                <w:webHidden/>
              </w:rPr>
              <w:t>5</w:t>
            </w:r>
            <w:r w:rsidR="00837650">
              <w:rPr>
                <w:noProof/>
                <w:webHidden/>
              </w:rPr>
              <w:fldChar w:fldCharType="end"/>
            </w:r>
          </w:hyperlink>
        </w:p>
        <w:p w14:paraId="736378A2" w14:textId="2974EC99" w:rsidR="00837650" w:rsidRDefault="00A77989">
          <w:pPr>
            <w:pStyle w:val="T2"/>
            <w:tabs>
              <w:tab w:val="right" w:leader="dot" w:pos="10126"/>
            </w:tabs>
            <w:rPr>
              <w:rFonts w:cstheme="minorBidi"/>
              <w:noProof/>
            </w:rPr>
          </w:pPr>
          <w:hyperlink w:anchor="_Toc165016796" w:history="1">
            <w:r w:rsidR="00837650" w:rsidRPr="000F49AF">
              <w:rPr>
                <w:rStyle w:val="Kpr"/>
                <w:rFonts w:ascii="Times New Roman" w:hAnsi="Times New Roman"/>
                <w:b/>
                <w:noProof/>
              </w:rPr>
              <w:t>2. Tarihsel Gelişimi</w:t>
            </w:r>
            <w:r w:rsidR="00837650">
              <w:rPr>
                <w:noProof/>
                <w:webHidden/>
              </w:rPr>
              <w:tab/>
            </w:r>
            <w:r w:rsidR="00837650">
              <w:rPr>
                <w:noProof/>
                <w:webHidden/>
              </w:rPr>
              <w:fldChar w:fldCharType="begin"/>
            </w:r>
            <w:r w:rsidR="00837650">
              <w:rPr>
                <w:noProof/>
                <w:webHidden/>
              </w:rPr>
              <w:instrText xml:space="preserve"> PAGEREF _Toc165016796 \h </w:instrText>
            </w:r>
            <w:r w:rsidR="00837650">
              <w:rPr>
                <w:noProof/>
                <w:webHidden/>
              </w:rPr>
            </w:r>
            <w:r w:rsidR="00837650">
              <w:rPr>
                <w:noProof/>
                <w:webHidden/>
              </w:rPr>
              <w:fldChar w:fldCharType="separate"/>
            </w:r>
            <w:r w:rsidR="00D02266">
              <w:rPr>
                <w:noProof/>
                <w:webHidden/>
              </w:rPr>
              <w:t>5</w:t>
            </w:r>
            <w:r w:rsidR="00837650">
              <w:rPr>
                <w:noProof/>
                <w:webHidden/>
              </w:rPr>
              <w:fldChar w:fldCharType="end"/>
            </w:r>
          </w:hyperlink>
        </w:p>
        <w:p w14:paraId="4A17CD38" w14:textId="26757C2F" w:rsidR="00837650" w:rsidRDefault="00A77989">
          <w:pPr>
            <w:pStyle w:val="T2"/>
            <w:tabs>
              <w:tab w:val="right" w:leader="dot" w:pos="10126"/>
            </w:tabs>
            <w:rPr>
              <w:rFonts w:cstheme="minorBidi"/>
              <w:noProof/>
            </w:rPr>
          </w:pPr>
          <w:hyperlink w:anchor="_Toc165016797" w:history="1">
            <w:r w:rsidR="00837650" w:rsidRPr="000F49AF">
              <w:rPr>
                <w:rStyle w:val="Kpr"/>
                <w:rFonts w:ascii="Times New Roman" w:hAnsi="Times New Roman"/>
                <w:b/>
                <w:noProof/>
              </w:rPr>
              <w:t>3. Misyonu, Vizyonu, Değerleri ve Hedefleri</w:t>
            </w:r>
            <w:r w:rsidR="00837650">
              <w:rPr>
                <w:noProof/>
                <w:webHidden/>
              </w:rPr>
              <w:tab/>
            </w:r>
            <w:r w:rsidR="00837650">
              <w:rPr>
                <w:noProof/>
                <w:webHidden/>
              </w:rPr>
              <w:fldChar w:fldCharType="begin"/>
            </w:r>
            <w:r w:rsidR="00837650">
              <w:rPr>
                <w:noProof/>
                <w:webHidden/>
              </w:rPr>
              <w:instrText xml:space="preserve"> PAGEREF _Toc165016797 \h </w:instrText>
            </w:r>
            <w:r w:rsidR="00837650">
              <w:rPr>
                <w:noProof/>
                <w:webHidden/>
              </w:rPr>
            </w:r>
            <w:r w:rsidR="00837650">
              <w:rPr>
                <w:noProof/>
                <w:webHidden/>
              </w:rPr>
              <w:fldChar w:fldCharType="separate"/>
            </w:r>
            <w:r w:rsidR="00D02266">
              <w:rPr>
                <w:noProof/>
                <w:webHidden/>
              </w:rPr>
              <w:t>5</w:t>
            </w:r>
            <w:r w:rsidR="00837650">
              <w:rPr>
                <w:noProof/>
                <w:webHidden/>
              </w:rPr>
              <w:fldChar w:fldCharType="end"/>
            </w:r>
          </w:hyperlink>
        </w:p>
        <w:p w14:paraId="0E28CC9E" w14:textId="48C13321" w:rsidR="00837650" w:rsidRDefault="00A77989">
          <w:pPr>
            <w:pStyle w:val="T1"/>
            <w:rPr>
              <w:rFonts w:cstheme="minorBidi"/>
              <w:noProof/>
            </w:rPr>
          </w:pPr>
          <w:hyperlink w:anchor="_Toc165016798" w:history="1">
            <w:r w:rsidR="00837650" w:rsidRPr="000F49AF">
              <w:rPr>
                <w:rStyle w:val="Kpr"/>
                <w:rFonts w:ascii="Times New Roman" w:hAnsi="Times New Roman"/>
                <w:b/>
                <w:noProof/>
              </w:rPr>
              <w:t>LİDERLİK, YÖNETİŞİM ve KALİTE</w:t>
            </w:r>
            <w:r w:rsidR="00837650">
              <w:rPr>
                <w:noProof/>
                <w:webHidden/>
              </w:rPr>
              <w:tab/>
            </w:r>
            <w:r w:rsidR="00837650">
              <w:rPr>
                <w:noProof/>
                <w:webHidden/>
              </w:rPr>
              <w:fldChar w:fldCharType="begin"/>
            </w:r>
            <w:r w:rsidR="00837650">
              <w:rPr>
                <w:noProof/>
                <w:webHidden/>
              </w:rPr>
              <w:instrText xml:space="preserve"> PAGEREF _Toc165016798 \h </w:instrText>
            </w:r>
            <w:r w:rsidR="00837650">
              <w:rPr>
                <w:noProof/>
                <w:webHidden/>
              </w:rPr>
            </w:r>
            <w:r w:rsidR="00837650">
              <w:rPr>
                <w:noProof/>
                <w:webHidden/>
              </w:rPr>
              <w:fldChar w:fldCharType="separate"/>
            </w:r>
            <w:r w:rsidR="00D02266">
              <w:rPr>
                <w:noProof/>
                <w:webHidden/>
              </w:rPr>
              <w:t>6</w:t>
            </w:r>
            <w:r w:rsidR="00837650">
              <w:rPr>
                <w:noProof/>
                <w:webHidden/>
              </w:rPr>
              <w:fldChar w:fldCharType="end"/>
            </w:r>
          </w:hyperlink>
        </w:p>
        <w:p w14:paraId="4E3E72C2" w14:textId="1EFF72F0" w:rsidR="00837650" w:rsidRDefault="00A77989">
          <w:pPr>
            <w:pStyle w:val="T2"/>
            <w:tabs>
              <w:tab w:val="right" w:leader="dot" w:pos="10126"/>
            </w:tabs>
            <w:rPr>
              <w:rFonts w:cstheme="minorBidi"/>
              <w:noProof/>
            </w:rPr>
          </w:pPr>
          <w:hyperlink w:anchor="_Toc165016799" w:history="1">
            <w:r w:rsidR="00837650" w:rsidRPr="000F49AF">
              <w:rPr>
                <w:rStyle w:val="Kpr"/>
                <w:rFonts w:ascii="Times New Roman" w:hAnsi="Times New Roman"/>
                <w:b/>
                <w:noProof/>
              </w:rPr>
              <w:t>A.1. Liderlik ve Kalite</w:t>
            </w:r>
            <w:r w:rsidR="00837650">
              <w:rPr>
                <w:noProof/>
                <w:webHidden/>
              </w:rPr>
              <w:tab/>
            </w:r>
            <w:r w:rsidR="00837650">
              <w:rPr>
                <w:noProof/>
                <w:webHidden/>
              </w:rPr>
              <w:fldChar w:fldCharType="begin"/>
            </w:r>
            <w:r w:rsidR="00837650">
              <w:rPr>
                <w:noProof/>
                <w:webHidden/>
              </w:rPr>
              <w:instrText xml:space="preserve"> PAGEREF _Toc165016799 \h </w:instrText>
            </w:r>
            <w:r w:rsidR="00837650">
              <w:rPr>
                <w:noProof/>
                <w:webHidden/>
              </w:rPr>
            </w:r>
            <w:r w:rsidR="00837650">
              <w:rPr>
                <w:noProof/>
                <w:webHidden/>
              </w:rPr>
              <w:fldChar w:fldCharType="separate"/>
            </w:r>
            <w:r w:rsidR="00D02266">
              <w:rPr>
                <w:noProof/>
                <w:webHidden/>
              </w:rPr>
              <w:t>6</w:t>
            </w:r>
            <w:r w:rsidR="00837650">
              <w:rPr>
                <w:noProof/>
                <w:webHidden/>
              </w:rPr>
              <w:fldChar w:fldCharType="end"/>
            </w:r>
          </w:hyperlink>
        </w:p>
        <w:p w14:paraId="4CC56081" w14:textId="1ABCB35C" w:rsidR="00837650" w:rsidRDefault="00A77989">
          <w:pPr>
            <w:pStyle w:val="T3"/>
            <w:tabs>
              <w:tab w:val="right" w:leader="dot" w:pos="10126"/>
            </w:tabs>
            <w:rPr>
              <w:rFonts w:cstheme="minorBidi"/>
              <w:noProof/>
            </w:rPr>
          </w:pPr>
          <w:hyperlink w:anchor="_Toc165016800" w:history="1">
            <w:r w:rsidR="00837650" w:rsidRPr="000F49AF">
              <w:rPr>
                <w:rStyle w:val="Kpr"/>
                <w:rFonts w:ascii="Times New Roman" w:hAnsi="Times New Roman"/>
                <w:b/>
                <w:noProof/>
              </w:rPr>
              <w:t>A.1.1. Yönetişim Modeli ve İdari Yapı</w:t>
            </w:r>
            <w:r w:rsidR="00837650">
              <w:rPr>
                <w:noProof/>
                <w:webHidden/>
              </w:rPr>
              <w:tab/>
            </w:r>
            <w:r w:rsidR="00837650">
              <w:rPr>
                <w:noProof/>
                <w:webHidden/>
              </w:rPr>
              <w:fldChar w:fldCharType="begin"/>
            </w:r>
            <w:r w:rsidR="00837650">
              <w:rPr>
                <w:noProof/>
                <w:webHidden/>
              </w:rPr>
              <w:instrText xml:space="preserve"> PAGEREF _Toc165016800 \h </w:instrText>
            </w:r>
            <w:r w:rsidR="00837650">
              <w:rPr>
                <w:noProof/>
                <w:webHidden/>
              </w:rPr>
            </w:r>
            <w:r w:rsidR="00837650">
              <w:rPr>
                <w:noProof/>
                <w:webHidden/>
              </w:rPr>
              <w:fldChar w:fldCharType="separate"/>
            </w:r>
            <w:r w:rsidR="00D02266">
              <w:rPr>
                <w:noProof/>
                <w:webHidden/>
              </w:rPr>
              <w:t>6</w:t>
            </w:r>
            <w:r w:rsidR="00837650">
              <w:rPr>
                <w:noProof/>
                <w:webHidden/>
              </w:rPr>
              <w:fldChar w:fldCharType="end"/>
            </w:r>
          </w:hyperlink>
        </w:p>
        <w:p w14:paraId="4B142182" w14:textId="0A8F1C6D" w:rsidR="00837650" w:rsidRDefault="00A77989">
          <w:pPr>
            <w:pStyle w:val="T3"/>
            <w:tabs>
              <w:tab w:val="right" w:leader="dot" w:pos="10126"/>
            </w:tabs>
            <w:rPr>
              <w:rFonts w:cstheme="minorBidi"/>
              <w:noProof/>
            </w:rPr>
          </w:pPr>
          <w:hyperlink w:anchor="_Toc165016801" w:history="1">
            <w:r w:rsidR="00837650" w:rsidRPr="000F49AF">
              <w:rPr>
                <w:rStyle w:val="Kpr"/>
                <w:rFonts w:ascii="Times New Roman" w:hAnsi="Times New Roman"/>
                <w:b/>
                <w:noProof/>
              </w:rPr>
              <w:t>A.1.2. Liderlik</w:t>
            </w:r>
            <w:r w:rsidR="00837650">
              <w:rPr>
                <w:noProof/>
                <w:webHidden/>
              </w:rPr>
              <w:tab/>
            </w:r>
            <w:r w:rsidR="00837650">
              <w:rPr>
                <w:noProof/>
                <w:webHidden/>
              </w:rPr>
              <w:fldChar w:fldCharType="begin"/>
            </w:r>
            <w:r w:rsidR="00837650">
              <w:rPr>
                <w:noProof/>
                <w:webHidden/>
              </w:rPr>
              <w:instrText xml:space="preserve"> PAGEREF _Toc165016801 \h </w:instrText>
            </w:r>
            <w:r w:rsidR="00837650">
              <w:rPr>
                <w:noProof/>
                <w:webHidden/>
              </w:rPr>
            </w:r>
            <w:r w:rsidR="00837650">
              <w:rPr>
                <w:noProof/>
                <w:webHidden/>
              </w:rPr>
              <w:fldChar w:fldCharType="separate"/>
            </w:r>
            <w:r w:rsidR="00D02266">
              <w:rPr>
                <w:noProof/>
                <w:webHidden/>
              </w:rPr>
              <w:t>6</w:t>
            </w:r>
            <w:r w:rsidR="00837650">
              <w:rPr>
                <w:noProof/>
                <w:webHidden/>
              </w:rPr>
              <w:fldChar w:fldCharType="end"/>
            </w:r>
          </w:hyperlink>
        </w:p>
        <w:p w14:paraId="5E56609A" w14:textId="7CD68C85" w:rsidR="00837650" w:rsidRDefault="00A77989">
          <w:pPr>
            <w:pStyle w:val="T3"/>
            <w:tabs>
              <w:tab w:val="right" w:leader="dot" w:pos="10126"/>
            </w:tabs>
            <w:rPr>
              <w:rFonts w:cstheme="minorBidi"/>
              <w:noProof/>
            </w:rPr>
          </w:pPr>
          <w:hyperlink w:anchor="_Toc165016802" w:history="1">
            <w:r w:rsidR="00837650" w:rsidRPr="000F49AF">
              <w:rPr>
                <w:rStyle w:val="Kpr"/>
                <w:rFonts w:ascii="Times New Roman" w:hAnsi="Times New Roman"/>
                <w:b/>
                <w:noProof/>
              </w:rPr>
              <w:t>A.1.3. Kurumsal Dönüşüm Kapasitesi</w:t>
            </w:r>
            <w:r w:rsidR="00837650">
              <w:rPr>
                <w:noProof/>
                <w:webHidden/>
              </w:rPr>
              <w:tab/>
            </w:r>
            <w:r w:rsidR="00837650">
              <w:rPr>
                <w:noProof/>
                <w:webHidden/>
              </w:rPr>
              <w:fldChar w:fldCharType="begin"/>
            </w:r>
            <w:r w:rsidR="00837650">
              <w:rPr>
                <w:noProof/>
                <w:webHidden/>
              </w:rPr>
              <w:instrText xml:space="preserve"> PAGEREF _Toc165016802 \h </w:instrText>
            </w:r>
            <w:r w:rsidR="00837650">
              <w:rPr>
                <w:noProof/>
                <w:webHidden/>
              </w:rPr>
            </w:r>
            <w:r w:rsidR="00837650">
              <w:rPr>
                <w:noProof/>
                <w:webHidden/>
              </w:rPr>
              <w:fldChar w:fldCharType="separate"/>
            </w:r>
            <w:r w:rsidR="00D02266">
              <w:rPr>
                <w:noProof/>
                <w:webHidden/>
              </w:rPr>
              <w:t>7</w:t>
            </w:r>
            <w:r w:rsidR="00837650">
              <w:rPr>
                <w:noProof/>
                <w:webHidden/>
              </w:rPr>
              <w:fldChar w:fldCharType="end"/>
            </w:r>
          </w:hyperlink>
        </w:p>
        <w:p w14:paraId="32C4CEC2" w14:textId="04CF8A95" w:rsidR="00837650" w:rsidRDefault="00A77989">
          <w:pPr>
            <w:pStyle w:val="T3"/>
            <w:tabs>
              <w:tab w:val="right" w:leader="dot" w:pos="10126"/>
            </w:tabs>
            <w:rPr>
              <w:rFonts w:cstheme="minorBidi"/>
              <w:noProof/>
            </w:rPr>
          </w:pPr>
          <w:hyperlink w:anchor="_Toc165016803" w:history="1">
            <w:r w:rsidR="00837650" w:rsidRPr="000F49AF">
              <w:rPr>
                <w:rStyle w:val="Kpr"/>
                <w:rFonts w:ascii="Times New Roman" w:hAnsi="Times New Roman"/>
                <w:b/>
                <w:noProof/>
              </w:rPr>
              <w:t>A.1.4. İç Kalite Güvencesi Mekanizmaları</w:t>
            </w:r>
            <w:r w:rsidR="00837650">
              <w:rPr>
                <w:noProof/>
                <w:webHidden/>
              </w:rPr>
              <w:tab/>
            </w:r>
            <w:r w:rsidR="00837650">
              <w:rPr>
                <w:noProof/>
                <w:webHidden/>
              </w:rPr>
              <w:fldChar w:fldCharType="begin"/>
            </w:r>
            <w:r w:rsidR="00837650">
              <w:rPr>
                <w:noProof/>
                <w:webHidden/>
              </w:rPr>
              <w:instrText xml:space="preserve"> PAGEREF _Toc165016803 \h </w:instrText>
            </w:r>
            <w:r w:rsidR="00837650">
              <w:rPr>
                <w:noProof/>
                <w:webHidden/>
              </w:rPr>
            </w:r>
            <w:r w:rsidR="00837650">
              <w:rPr>
                <w:noProof/>
                <w:webHidden/>
              </w:rPr>
              <w:fldChar w:fldCharType="separate"/>
            </w:r>
            <w:r w:rsidR="00D02266">
              <w:rPr>
                <w:noProof/>
                <w:webHidden/>
              </w:rPr>
              <w:t>7</w:t>
            </w:r>
            <w:r w:rsidR="00837650">
              <w:rPr>
                <w:noProof/>
                <w:webHidden/>
              </w:rPr>
              <w:fldChar w:fldCharType="end"/>
            </w:r>
          </w:hyperlink>
        </w:p>
        <w:p w14:paraId="433CC803" w14:textId="091B964B" w:rsidR="00837650" w:rsidRDefault="00A77989">
          <w:pPr>
            <w:pStyle w:val="T3"/>
            <w:tabs>
              <w:tab w:val="right" w:leader="dot" w:pos="10126"/>
            </w:tabs>
            <w:rPr>
              <w:rFonts w:cstheme="minorBidi"/>
              <w:noProof/>
            </w:rPr>
          </w:pPr>
          <w:hyperlink w:anchor="_Toc165016804" w:history="1">
            <w:r w:rsidR="00837650" w:rsidRPr="000F49AF">
              <w:rPr>
                <w:rStyle w:val="Kpr"/>
                <w:rFonts w:ascii="Times New Roman" w:hAnsi="Times New Roman"/>
                <w:b/>
                <w:noProof/>
              </w:rPr>
              <w:t>A.1.5. Kamuoyunu Bilgilendirme ve Hesap Verebilirlik</w:t>
            </w:r>
            <w:r w:rsidR="00837650">
              <w:rPr>
                <w:noProof/>
                <w:webHidden/>
              </w:rPr>
              <w:tab/>
            </w:r>
            <w:r w:rsidR="00837650">
              <w:rPr>
                <w:noProof/>
                <w:webHidden/>
              </w:rPr>
              <w:fldChar w:fldCharType="begin"/>
            </w:r>
            <w:r w:rsidR="00837650">
              <w:rPr>
                <w:noProof/>
                <w:webHidden/>
              </w:rPr>
              <w:instrText xml:space="preserve"> PAGEREF _Toc165016804 \h </w:instrText>
            </w:r>
            <w:r w:rsidR="00837650">
              <w:rPr>
                <w:noProof/>
                <w:webHidden/>
              </w:rPr>
            </w:r>
            <w:r w:rsidR="00837650">
              <w:rPr>
                <w:noProof/>
                <w:webHidden/>
              </w:rPr>
              <w:fldChar w:fldCharType="separate"/>
            </w:r>
            <w:r w:rsidR="00D02266">
              <w:rPr>
                <w:noProof/>
                <w:webHidden/>
              </w:rPr>
              <w:t>8</w:t>
            </w:r>
            <w:r w:rsidR="00837650">
              <w:rPr>
                <w:noProof/>
                <w:webHidden/>
              </w:rPr>
              <w:fldChar w:fldCharType="end"/>
            </w:r>
          </w:hyperlink>
        </w:p>
        <w:p w14:paraId="0DD1E546" w14:textId="69896AAF" w:rsidR="00837650" w:rsidRDefault="00A77989">
          <w:pPr>
            <w:pStyle w:val="T2"/>
            <w:tabs>
              <w:tab w:val="right" w:leader="dot" w:pos="10126"/>
            </w:tabs>
            <w:rPr>
              <w:rFonts w:cstheme="minorBidi"/>
              <w:noProof/>
            </w:rPr>
          </w:pPr>
          <w:hyperlink w:anchor="_Toc165016805" w:history="1">
            <w:r w:rsidR="00837650" w:rsidRPr="000F49AF">
              <w:rPr>
                <w:rStyle w:val="Kpr"/>
                <w:rFonts w:ascii="Times New Roman" w:hAnsi="Times New Roman"/>
                <w:b/>
                <w:noProof/>
              </w:rPr>
              <w:t>A.2. Misyon ve Stratejik Amaçlar</w:t>
            </w:r>
            <w:r w:rsidR="00837650">
              <w:rPr>
                <w:noProof/>
                <w:webHidden/>
              </w:rPr>
              <w:tab/>
            </w:r>
            <w:r w:rsidR="00837650">
              <w:rPr>
                <w:noProof/>
                <w:webHidden/>
              </w:rPr>
              <w:fldChar w:fldCharType="begin"/>
            </w:r>
            <w:r w:rsidR="00837650">
              <w:rPr>
                <w:noProof/>
                <w:webHidden/>
              </w:rPr>
              <w:instrText xml:space="preserve"> PAGEREF _Toc165016805 \h </w:instrText>
            </w:r>
            <w:r w:rsidR="00837650">
              <w:rPr>
                <w:noProof/>
                <w:webHidden/>
              </w:rPr>
            </w:r>
            <w:r w:rsidR="00837650">
              <w:rPr>
                <w:noProof/>
                <w:webHidden/>
              </w:rPr>
              <w:fldChar w:fldCharType="separate"/>
            </w:r>
            <w:r w:rsidR="00D02266">
              <w:rPr>
                <w:noProof/>
                <w:webHidden/>
              </w:rPr>
              <w:t>8</w:t>
            </w:r>
            <w:r w:rsidR="00837650">
              <w:rPr>
                <w:noProof/>
                <w:webHidden/>
              </w:rPr>
              <w:fldChar w:fldCharType="end"/>
            </w:r>
          </w:hyperlink>
        </w:p>
        <w:p w14:paraId="48555B29" w14:textId="6907981A" w:rsidR="00837650" w:rsidRDefault="00A77989">
          <w:pPr>
            <w:pStyle w:val="T3"/>
            <w:tabs>
              <w:tab w:val="right" w:leader="dot" w:pos="10126"/>
            </w:tabs>
            <w:rPr>
              <w:rFonts w:cstheme="minorBidi"/>
              <w:noProof/>
            </w:rPr>
          </w:pPr>
          <w:hyperlink w:anchor="_Toc165016806" w:history="1">
            <w:r w:rsidR="00837650" w:rsidRPr="000F49AF">
              <w:rPr>
                <w:rStyle w:val="Kpr"/>
                <w:rFonts w:ascii="Times New Roman" w:hAnsi="Times New Roman"/>
                <w:b/>
                <w:noProof/>
              </w:rPr>
              <w:t>A.2.1. Misyon, Vizyon ve Politikalar</w:t>
            </w:r>
            <w:r w:rsidR="00837650">
              <w:rPr>
                <w:noProof/>
                <w:webHidden/>
              </w:rPr>
              <w:tab/>
            </w:r>
            <w:r w:rsidR="00837650">
              <w:rPr>
                <w:noProof/>
                <w:webHidden/>
              </w:rPr>
              <w:fldChar w:fldCharType="begin"/>
            </w:r>
            <w:r w:rsidR="00837650">
              <w:rPr>
                <w:noProof/>
                <w:webHidden/>
              </w:rPr>
              <w:instrText xml:space="preserve"> PAGEREF _Toc165016806 \h </w:instrText>
            </w:r>
            <w:r w:rsidR="00837650">
              <w:rPr>
                <w:noProof/>
                <w:webHidden/>
              </w:rPr>
            </w:r>
            <w:r w:rsidR="00837650">
              <w:rPr>
                <w:noProof/>
                <w:webHidden/>
              </w:rPr>
              <w:fldChar w:fldCharType="separate"/>
            </w:r>
            <w:r w:rsidR="00D02266">
              <w:rPr>
                <w:noProof/>
                <w:webHidden/>
              </w:rPr>
              <w:t>9</w:t>
            </w:r>
            <w:r w:rsidR="00837650">
              <w:rPr>
                <w:noProof/>
                <w:webHidden/>
              </w:rPr>
              <w:fldChar w:fldCharType="end"/>
            </w:r>
          </w:hyperlink>
        </w:p>
        <w:p w14:paraId="0D971E99" w14:textId="6EF2DA26" w:rsidR="00837650" w:rsidRDefault="00A77989">
          <w:pPr>
            <w:pStyle w:val="T3"/>
            <w:tabs>
              <w:tab w:val="right" w:leader="dot" w:pos="10126"/>
            </w:tabs>
            <w:rPr>
              <w:rFonts w:cstheme="minorBidi"/>
              <w:noProof/>
            </w:rPr>
          </w:pPr>
          <w:hyperlink w:anchor="_Toc165016807" w:history="1">
            <w:r w:rsidR="00837650" w:rsidRPr="000F49AF">
              <w:rPr>
                <w:rStyle w:val="Kpr"/>
                <w:rFonts w:ascii="Times New Roman" w:hAnsi="Times New Roman"/>
                <w:b/>
                <w:noProof/>
              </w:rPr>
              <w:t>A.2.2. Stratejik Amaç ve Hedefler</w:t>
            </w:r>
            <w:r w:rsidR="00837650">
              <w:rPr>
                <w:noProof/>
                <w:webHidden/>
              </w:rPr>
              <w:tab/>
            </w:r>
            <w:r w:rsidR="00837650">
              <w:rPr>
                <w:noProof/>
                <w:webHidden/>
              </w:rPr>
              <w:fldChar w:fldCharType="begin"/>
            </w:r>
            <w:r w:rsidR="00837650">
              <w:rPr>
                <w:noProof/>
                <w:webHidden/>
              </w:rPr>
              <w:instrText xml:space="preserve"> PAGEREF _Toc165016807 \h </w:instrText>
            </w:r>
            <w:r w:rsidR="00837650">
              <w:rPr>
                <w:noProof/>
                <w:webHidden/>
              </w:rPr>
            </w:r>
            <w:r w:rsidR="00837650">
              <w:rPr>
                <w:noProof/>
                <w:webHidden/>
              </w:rPr>
              <w:fldChar w:fldCharType="separate"/>
            </w:r>
            <w:r w:rsidR="00D02266">
              <w:rPr>
                <w:noProof/>
                <w:webHidden/>
              </w:rPr>
              <w:t>9</w:t>
            </w:r>
            <w:r w:rsidR="00837650">
              <w:rPr>
                <w:noProof/>
                <w:webHidden/>
              </w:rPr>
              <w:fldChar w:fldCharType="end"/>
            </w:r>
          </w:hyperlink>
        </w:p>
        <w:p w14:paraId="797D79DE" w14:textId="541E7F18" w:rsidR="00837650" w:rsidRDefault="00A77989">
          <w:pPr>
            <w:pStyle w:val="T3"/>
            <w:tabs>
              <w:tab w:val="right" w:leader="dot" w:pos="10126"/>
            </w:tabs>
            <w:rPr>
              <w:rFonts w:cstheme="minorBidi"/>
              <w:noProof/>
            </w:rPr>
          </w:pPr>
          <w:hyperlink w:anchor="_Toc165016808" w:history="1">
            <w:r w:rsidR="00837650" w:rsidRPr="000F49AF">
              <w:rPr>
                <w:rStyle w:val="Kpr"/>
                <w:rFonts w:ascii="Times New Roman" w:hAnsi="Times New Roman"/>
                <w:b/>
                <w:noProof/>
              </w:rPr>
              <w:t>A.2.3. Performans Yönetimi</w:t>
            </w:r>
            <w:r w:rsidR="00837650">
              <w:rPr>
                <w:noProof/>
                <w:webHidden/>
              </w:rPr>
              <w:tab/>
            </w:r>
            <w:r w:rsidR="00837650">
              <w:rPr>
                <w:noProof/>
                <w:webHidden/>
              </w:rPr>
              <w:fldChar w:fldCharType="begin"/>
            </w:r>
            <w:r w:rsidR="00837650">
              <w:rPr>
                <w:noProof/>
                <w:webHidden/>
              </w:rPr>
              <w:instrText xml:space="preserve"> PAGEREF _Toc165016808 \h </w:instrText>
            </w:r>
            <w:r w:rsidR="00837650">
              <w:rPr>
                <w:noProof/>
                <w:webHidden/>
              </w:rPr>
            </w:r>
            <w:r w:rsidR="00837650">
              <w:rPr>
                <w:noProof/>
                <w:webHidden/>
              </w:rPr>
              <w:fldChar w:fldCharType="separate"/>
            </w:r>
            <w:r w:rsidR="00D02266">
              <w:rPr>
                <w:noProof/>
                <w:webHidden/>
              </w:rPr>
              <w:t>10</w:t>
            </w:r>
            <w:r w:rsidR="00837650">
              <w:rPr>
                <w:noProof/>
                <w:webHidden/>
              </w:rPr>
              <w:fldChar w:fldCharType="end"/>
            </w:r>
          </w:hyperlink>
        </w:p>
        <w:p w14:paraId="5DB932E2" w14:textId="7D1C258B" w:rsidR="00837650" w:rsidRDefault="00A77989">
          <w:pPr>
            <w:pStyle w:val="T2"/>
            <w:tabs>
              <w:tab w:val="right" w:leader="dot" w:pos="10126"/>
            </w:tabs>
            <w:rPr>
              <w:rFonts w:cstheme="minorBidi"/>
              <w:noProof/>
            </w:rPr>
          </w:pPr>
          <w:hyperlink w:anchor="_Toc165016809" w:history="1">
            <w:r w:rsidR="00837650" w:rsidRPr="000F49AF">
              <w:rPr>
                <w:rStyle w:val="Kpr"/>
                <w:rFonts w:ascii="Times New Roman" w:hAnsi="Times New Roman"/>
                <w:b/>
                <w:noProof/>
              </w:rPr>
              <w:t>A.3. Yönetim Sistemleri</w:t>
            </w:r>
            <w:r w:rsidR="00837650">
              <w:rPr>
                <w:noProof/>
                <w:webHidden/>
              </w:rPr>
              <w:tab/>
            </w:r>
            <w:r w:rsidR="00837650">
              <w:rPr>
                <w:noProof/>
                <w:webHidden/>
              </w:rPr>
              <w:fldChar w:fldCharType="begin"/>
            </w:r>
            <w:r w:rsidR="00837650">
              <w:rPr>
                <w:noProof/>
                <w:webHidden/>
              </w:rPr>
              <w:instrText xml:space="preserve"> PAGEREF _Toc165016809 \h </w:instrText>
            </w:r>
            <w:r w:rsidR="00837650">
              <w:rPr>
                <w:noProof/>
                <w:webHidden/>
              </w:rPr>
            </w:r>
            <w:r w:rsidR="00837650">
              <w:rPr>
                <w:noProof/>
                <w:webHidden/>
              </w:rPr>
              <w:fldChar w:fldCharType="separate"/>
            </w:r>
            <w:r w:rsidR="00D02266">
              <w:rPr>
                <w:noProof/>
                <w:webHidden/>
              </w:rPr>
              <w:t>10</w:t>
            </w:r>
            <w:r w:rsidR="00837650">
              <w:rPr>
                <w:noProof/>
                <w:webHidden/>
              </w:rPr>
              <w:fldChar w:fldCharType="end"/>
            </w:r>
          </w:hyperlink>
        </w:p>
        <w:p w14:paraId="24E1DE0C" w14:textId="2D666233" w:rsidR="00837650" w:rsidRDefault="00A77989">
          <w:pPr>
            <w:pStyle w:val="T3"/>
            <w:tabs>
              <w:tab w:val="right" w:leader="dot" w:pos="10126"/>
            </w:tabs>
            <w:rPr>
              <w:rFonts w:cstheme="minorBidi"/>
              <w:noProof/>
            </w:rPr>
          </w:pPr>
          <w:hyperlink w:anchor="_Toc165016810" w:history="1">
            <w:r w:rsidR="00837650" w:rsidRPr="000F49AF">
              <w:rPr>
                <w:rStyle w:val="Kpr"/>
                <w:rFonts w:ascii="Times New Roman" w:hAnsi="Times New Roman"/>
                <w:b/>
                <w:noProof/>
              </w:rPr>
              <w:t>A.3.1. Bilgi Yönetim Sistemi</w:t>
            </w:r>
            <w:r w:rsidR="00837650">
              <w:rPr>
                <w:noProof/>
                <w:webHidden/>
              </w:rPr>
              <w:tab/>
            </w:r>
            <w:r w:rsidR="00837650">
              <w:rPr>
                <w:noProof/>
                <w:webHidden/>
              </w:rPr>
              <w:fldChar w:fldCharType="begin"/>
            </w:r>
            <w:r w:rsidR="00837650">
              <w:rPr>
                <w:noProof/>
                <w:webHidden/>
              </w:rPr>
              <w:instrText xml:space="preserve"> PAGEREF _Toc165016810 \h </w:instrText>
            </w:r>
            <w:r w:rsidR="00837650">
              <w:rPr>
                <w:noProof/>
                <w:webHidden/>
              </w:rPr>
            </w:r>
            <w:r w:rsidR="00837650">
              <w:rPr>
                <w:noProof/>
                <w:webHidden/>
              </w:rPr>
              <w:fldChar w:fldCharType="separate"/>
            </w:r>
            <w:r w:rsidR="00D02266">
              <w:rPr>
                <w:noProof/>
                <w:webHidden/>
              </w:rPr>
              <w:t>10</w:t>
            </w:r>
            <w:r w:rsidR="00837650">
              <w:rPr>
                <w:noProof/>
                <w:webHidden/>
              </w:rPr>
              <w:fldChar w:fldCharType="end"/>
            </w:r>
          </w:hyperlink>
        </w:p>
        <w:p w14:paraId="081032F4" w14:textId="351BD82E" w:rsidR="00837650" w:rsidRDefault="00A77989">
          <w:pPr>
            <w:pStyle w:val="T3"/>
            <w:tabs>
              <w:tab w:val="right" w:leader="dot" w:pos="10126"/>
            </w:tabs>
            <w:rPr>
              <w:rFonts w:cstheme="minorBidi"/>
              <w:noProof/>
            </w:rPr>
          </w:pPr>
          <w:hyperlink w:anchor="_Toc165016811" w:history="1">
            <w:r w:rsidR="00837650" w:rsidRPr="000F49AF">
              <w:rPr>
                <w:rStyle w:val="Kpr"/>
                <w:rFonts w:ascii="Times New Roman" w:hAnsi="Times New Roman"/>
                <w:b/>
                <w:noProof/>
              </w:rPr>
              <w:t>A.3.2. İnsan Kaynakları Yönetimi</w:t>
            </w:r>
            <w:r w:rsidR="00837650">
              <w:rPr>
                <w:noProof/>
                <w:webHidden/>
              </w:rPr>
              <w:tab/>
            </w:r>
            <w:r w:rsidR="00837650">
              <w:rPr>
                <w:noProof/>
                <w:webHidden/>
              </w:rPr>
              <w:fldChar w:fldCharType="begin"/>
            </w:r>
            <w:r w:rsidR="00837650">
              <w:rPr>
                <w:noProof/>
                <w:webHidden/>
              </w:rPr>
              <w:instrText xml:space="preserve"> PAGEREF _Toc165016811 \h </w:instrText>
            </w:r>
            <w:r w:rsidR="00837650">
              <w:rPr>
                <w:noProof/>
                <w:webHidden/>
              </w:rPr>
            </w:r>
            <w:r w:rsidR="00837650">
              <w:rPr>
                <w:noProof/>
                <w:webHidden/>
              </w:rPr>
              <w:fldChar w:fldCharType="separate"/>
            </w:r>
            <w:r w:rsidR="00D02266">
              <w:rPr>
                <w:noProof/>
                <w:webHidden/>
              </w:rPr>
              <w:t>11</w:t>
            </w:r>
            <w:r w:rsidR="00837650">
              <w:rPr>
                <w:noProof/>
                <w:webHidden/>
              </w:rPr>
              <w:fldChar w:fldCharType="end"/>
            </w:r>
          </w:hyperlink>
        </w:p>
        <w:p w14:paraId="707F5DC8" w14:textId="39DD2F06" w:rsidR="00837650" w:rsidRDefault="00A77989">
          <w:pPr>
            <w:pStyle w:val="T3"/>
            <w:tabs>
              <w:tab w:val="right" w:leader="dot" w:pos="10126"/>
            </w:tabs>
            <w:rPr>
              <w:rFonts w:cstheme="minorBidi"/>
              <w:noProof/>
            </w:rPr>
          </w:pPr>
          <w:hyperlink w:anchor="_Toc165016812" w:history="1">
            <w:r w:rsidR="00837650" w:rsidRPr="000F49AF">
              <w:rPr>
                <w:rStyle w:val="Kpr"/>
                <w:rFonts w:ascii="Times New Roman" w:hAnsi="Times New Roman"/>
                <w:b/>
                <w:noProof/>
              </w:rPr>
              <w:t>A.3.3. Finansal Yönetim</w:t>
            </w:r>
            <w:r w:rsidR="00837650">
              <w:rPr>
                <w:noProof/>
                <w:webHidden/>
              </w:rPr>
              <w:tab/>
            </w:r>
            <w:r w:rsidR="00837650">
              <w:rPr>
                <w:noProof/>
                <w:webHidden/>
              </w:rPr>
              <w:fldChar w:fldCharType="begin"/>
            </w:r>
            <w:r w:rsidR="00837650">
              <w:rPr>
                <w:noProof/>
                <w:webHidden/>
              </w:rPr>
              <w:instrText xml:space="preserve"> PAGEREF _Toc165016812 \h </w:instrText>
            </w:r>
            <w:r w:rsidR="00837650">
              <w:rPr>
                <w:noProof/>
                <w:webHidden/>
              </w:rPr>
            </w:r>
            <w:r w:rsidR="00837650">
              <w:rPr>
                <w:noProof/>
                <w:webHidden/>
              </w:rPr>
              <w:fldChar w:fldCharType="separate"/>
            </w:r>
            <w:r w:rsidR="00D02266">
              <w:rPr>
                <w:noProof/>
                <w:webHidden/>
              </w:rPr>
              <w:t>11</w:t>
            </w:r>
            <w:r w:rsidR="00837650">
              <w:rPr>
                <w:noProof/>
                <w:webHidden/>
              </w:rPr>
              <w:fldChar w:fldCharType="end"/>
            </w:r>
          </w:hyperlink>
        </w:p>
        <w:p w14:paraId="613DA2C3" w14:textId="30CCAE03" w:rsidR="00837650" w:rsidRDefault="00A77989">
          <w:pPr>
            <w:pStyle w:val="T3"/>
            <w:tabs>
              <w:tab w:val="right" w:leader="dot" w:pos="10126"/>
            </w:tabs>
            <w:rPr>
              <w:rFonts w:cstheme="minorBidi"/>
              <w:noProof/>
            </w:rPr>
          </w:pPr>
          <w:hyperlink w:anchor="_Toc165016813" w:history="1">
            <w:r w:rsidR="00837650" w:rsidRPr="000F49AF">
              <w:rPr>
                <w:rStyle w:val="Kpr"/>
                <w:rFonts w:ascii="Times New Roman" w:hAnsi="Times New Roman"/>
                <w:b/>
                <w:noProof/>
              </w:rPr>
              <w:t>A.3.4. Süreç Yönetimi</w:t>
            </w:r>
            <w:r w:rsidR="00837650">
              <w:rPr>
                <w:noProof/>
                <w:webHidden/>
              </w:rPr>
              <w:tab/>
            </w:r>
            <w:r w:rsidR="00837650">
              <w:rPr>
                <w:noProof/>
                <w:webHidden/>
              </w:rPr>
              <w:fldChar w:fldCharType="begin"/>
            </w:r>
            <w:r w:rsidR="00837650">
              <w:rPr>
                <w:noProof/>
                <w:webHidden/>
              </w:rPr>
              <w:instrText xml:space="preserve"> PAGEREF _Toc165016813 \h </w:instrText>
            </w:r>
            <w:r w:rsidR="00837650">
              <w:rPr>
                <w:noProof/>
                <w:webHidden/>
              </w:rPr>
            </w:r>
            <w:r w:rsidR="00837650">
              <w:rPr>
                <w:noProof/>
                <w:webHidden/>
              </w:rPr>
              <w:fldChar w:fldCharType="separate"/>
            </w:r>
            <w:r w:rsidR="00D02266">
              <w:rPr>
                <w:noProof/>
                <w:webHidden/>
              </w:rPr>
              <w:t>12</w:t>
            </w:r>
            <w:r w:rsidR="00837650">
              <w:rPr>
                <w:noProof/>
                <w:webHidden/>
              </w:rPr>
              <w:fldChar w:fldCharType="end"/>
            </w:r>
          </w:hyperlink>
        </w:p>
        <w:p w14:paraId="1499FC44" w14:textId="34CB48C9" w:rsidR="00837650" w:rsidRDefault="00A77989">
          <w:pPr>
            <w:pStyle w:val="T2"/>
            <w:tabs>
              <w:tab w:val="right" w:leader="dot" w:pos="10126"/>
            </w:tabs>
            <w:rPr>
              <w:rFonts w:cstheme="minorBidi"/>
              <w:noProof/>
            </w:rPr>
          </w:pPr>
          <w:hyperlink w:anchor="_Toc165016814" w:history="1">
            <w:r w:rsidR="00837650" w:rsidRPr="000F49AF">
              <w:rPr>
                <w:rStyle w:val="Kpr"/>
                <w:rFonts w:ascii="Times New Roman" w:hAnsi="Times New Roman"/>
                <w:b/>
                <w:noProof/>
              </w:rPr>
              <w:t>A.4. Paydaş Katılımı</w:t>
            </w:r>
            <w:r w:rsidR="00837650">
              <w:rPr>
                <w:noProof/>
                <w:webHidden/>
              </w:rPr>
              <w:tab/>
            </w:r>
            <w:r w:rsidR="00837650">
              <w:rPr>
                <w:noProof/>
                <w:webHidden/>
              </w:rPr>
              <w:fldChar w:fldCharType="begin"/>
            </w:r>
            <w:r w:rsidR="00837650">
              <w:rPr>
                <w:noProof/>
                <w:webHidden/>
              </w:rPr>
              <w:instrText xml:space="preserve"> PAGEREF _Toc165016814 \h </w:instrText>
            </w:r>
            <w:r w:rsidR="00837650">
              <w:rPr>
                <w:noProof/>
                <w:webHidden/>
              </w:rPr>
            </w:r>
            <w:r w:rsidR="00837650">
              <w:rPr>
                <w:noProof/>
                <w:webHidden/>
              </w:rPr>
              <w:fldChar w:fldCharType="separate"/>
            </w:r>
            <w:r w:rsidR="00D02266">
              <w:rPr>
                <w:noProof/>
                <w:webHidden/>
              </w:rPr>
              <w:t>12</w:t>
            </w:r>
            <w:r w:rsidR="00837650">
              <w:rPr>
                <w:noProof/>
                <w:webHidden/>
              </w:rPr>
              <w:fldChar w:fldCharType="end"/>
            </w:r>
          </w:hyperlink>
        </w:p>
        <w:p w14:paraId="726F85FB" w14:textId="4BF38DF1" w:rsidR="00837650" w:rsidRDefault="00A77989">
          <w:pPr>
            <w:pStyle w:val="T3"/>
            <w:tabs>
              <w:tab w:val="right" w:leader="dot" w:pos="10126"/>
            </w:tabs>
            <w:rPr>
              <w:rFonts w:cstheme="minorBidi"/>
              <w:noProof/>
            </w:rPr>
          </w:pPr>
          <w:hyperlink w:anchor="_Toc165016815" w:history="1">
            <w:r w:rsidR="00837650" w:rsidRPr="000F49AF">
              <w:rPr>
                <w:rStyle w:val="Kpr"/>
                <w:rFonts w:ascii="Times New Roman" w:hAnsi="Times New Roman"/>
                <w:b/>
                <w:noProof/>
              </w:rPr>
              <w:t>A.4.1. İç ve Dış Paydaş Katılımı</w:t>
            </w:r>
            <w:r w:rsidR="00837650">
              <w:rPr>
                <w:noProof/>
                <w:webHidden/>
              </w:rPr>
              <w:tab/>
            </w:r>
            <w:r w:rsidR="00837650">
              <w:rPr>
                <w:noProof/>
                <w:webHidden/>
              </w:rPr>
              <w:fldChar w:fldCharType="begin"/>
            </w:r>
            <w:r w:rsidR="00837650">
              <w:rPr>
                <w:noProof/>
                <w:webHidden/>
              </w:rPr>
              <w:instrText xml:space="preserve"> PAGEREF _Toc165016815 \h </w:instrText>
            </w:r>
            <w:r w:rsidR="00837650">
              <w:rPr>
                <w:noProof/>
                <w:webHidden/>
              </w:rPr>
            </w:r>
            <w:r w:rsidR="00837650">
              <w:rPr>
                <w:noProof/>
                <w:webHidden/>
              </w:rPr>
              <w:fldChar w:fldCharType="separate"/>
            </w:r>
            <w:r w:rsidR="00D02266">
              <w:rPr>
                <w:noProof/>
                <w:webHidden/>
              </w:rPr>
              <w:t>12</w:t>
            </w:r>
            <w:r w:rsidR="00837650">
              <w:rPr>
                <w:noProof/>
                <w:webHidden/>
              </w:rPr>
              <w:fldChar w:fldCharType="end"/>
            </w:r>
          </w:hyperlink>
        </w:p>
        <w:p w14:paraId="3B73E0C0" w14:textId="7A41E2ED" w:rsidR="00837650" w:rsidRDefault="00A77989">
          <w:pPr>
            <w:pStyle w:val="T3"/>
            <w:tabs>
              <w:tab w:val="right" w:leader="dot" w:pos="10126"/>
            </w:tabs>
            <w:rPr>
              <w:rFonts w:cstheme="minorBidi"/>
              <w:noProof/>
            </w:rPr>
          </w:pPr>
          <w:hyperlink w:anchor="_Toc165016816" w:history="1">
            <w:r w:rsidR="00837650" w:rsidRPr="000F49AF">
              <w:rPr>
                <w:rStyle w:val="Kpr"/>
                <w:rFonts w:ascii="Times New Roman" w:hAnsi="Times New Roman"/>
                <w:b/>
                <w:noProof/>
              </w:rPr>
              <w:t>A.4.2. Öğrenci Geri Bildirimleri</w:t>
            </w:r>
            <w:r w:rsidR="00837650">
              <w:rPr>
                <w:noProof/>
                <w:webHidden/>
              </w:rPr>
              <w:tab/>
            </w:r>
            <w:r w:rsidR="00837650">
              <w:rPr>
                <w:noProof/>
                <w:webHidden/>
              </w:rPr>
              <w:fldChar w:fldCharType="begin"/>
            </w:r>
            <w:r w:rsidR="00837650">
              <w:rPr>
                <w:noProof/>
                <w:webHidden/>
              </w:rPr>
              <w:instrText xml:space="preserve"> PAGEREF _Toc165016816 \h </w:instrText>
            </w:r>
            <w:r w:rsidR="00837650">
              <w:rPr>
                <w:noProof/>
                <w:webHidden/>
              </w:rPr>
            </w:r>
            <w:r w:rsidR="00837650">
              <w:rPr>
                <w:noProof/>
                <w:webHidden/>
              </w:rPr>
              <w:fldChar w:fldCharType="separate"/>
            </w:r>
            <w:r w:rsidR="00D02266">
              <w:rPr>
                <w:noProof/>
                <w:webHidden/>
              </w:rPr>
              <w:t>13</w:t>
            </w:r>
            <w:r w:rsidR="00837650">
              <w:rPr>
                <w:noProof/>
                <w:webHidden/>
              </w:rPr>
              <w:fldChar w:fldCharType="end"/>
            </w:r>
          </w:hyperlink>
        </w:p>
        <w:p w14:paraId="6781F53F" w14:textId="610094E2" w:rsidR="00837650" w:rsidRDefault="00A77989">
          <w:pPr>
            <w:pStyle w:val="T3"/>
            <w:tabs>
              <w:tab w:val="right" w:leader="dot" w:pos="10126"/>
            </w:tabs>
            <w:rPr>
              <w:rFonts w:cstheme="minorBidi"/>
              <w:noProof/>
            </w:rPr>
          </w:pPr>
          <w:hyperlink w:anchor="_Toc165016817" w:history="1">
            <w:r w:rsidR="00837650" w:rsidRPr="000F49AF">
              <w:rPr>
                <w:rStyle w:val="Kpr"/>
                <w:rFonts w:ascii="Times New Roman" w:hAnsi="Times New Roman"/>
                <w:b/>
                <w:noProof/>
              </w:rPr>
              <w:t>A.4.3. Mezun İlişkileri Yönetimi</w:t>
            </w:r>
            <w:r w:rsidR="00837650">
              <w:rPr>
                <w:noProof/>
                <w:webHidden/>
              </w:rPr>
              <w:tab/>
            </w:r>
            <w:r w:rsidR="00837650">
              <w:rPr>
                <w:noProof/>
                <w:webHidden/>
              </w:rPr>
              <w:fldChar w:fldCharType="begin"/>
            </w:r>
            <w:r w:rsidR="00837650">
              <w:rPr>
                <w:noProof/>
                <w:webHidden/>
              </w:rPr>
              <w:instrText xml:space="preserve"> PAGEREF _Toc165016817 \h </w:instrText>
            </w:r>
            <w:r w:rsidR="00837650">
              <w:rPr>
                <w:noProof/>
                <w:webHidden/>
              </w:rPr>
            </w:r>
            <w:r w:rsidR="00837650">
              <w:rPr>
                <w:noProof/>
                <w:webHidden/>
              </w:rPr>
              <w:fldChar w:fldCharType="separate"/>
            </w:r>
            <w:r w:rsidR="00D02266">
              <w:rPr>
                <w:noProof/>
                <w:webHidden/>
              </w:rPr>
              <w:t>13</w:t>
            </w:r>
            <w:r w:rsidR="00837650">
              <w:rPr>
                <w:noProof/>
                <w:webHidden/>
              </w:rPr>
              <w:fldChar w:fldCharType="end"/>
            </w:r>
          </w:hyperlink>
        </w:p>
        <w:p w14:paraId="7FAA675F" w14:textId="1AAB6872" w:rsidR="00837650" w:rsidRDefault="00A77989">
          <w:pPr>
            <w:pStyle w:val="T2"/>
            <w:tabs>
              <w:tab w:val="right" w:leader="dot" w:pos="10126"/>
            </w:tabs>
            <w:rPr>
              <w:rFonts w:cstheme="minorBidi"/>
              <w:noProof/>
            </w:rPr>
          </w:pPr>
          <w:hyperlink w:anchor="_Toc165016818" w:history="1">
            <w:r w:rsidR="00837650" w:rsidRPr="000F49AF">
              <w:rPr>
                <w:rStyle w:val="Kpr"/>
                <w:rFonts w:ascii="Times New Roman" w:hAnsi="Times New Roman"/>
                <w:b/>
                <w:noProof/>
              </w:rPr>
              <w:t>A.5. Uluslararasılaşma</w:t>
            </w:r>
            <w:r w:rsidR="00837650">
              <w:rPr>
                <w:noProof/>
                <w:webHidden/>
              </w:rPr>
              <w:tab/>
            </w:r>
            <w:r w:rsidR="00837650">
              <w:rPr>
                <w:noProof/>
                <w:webHidden/>
              </w:rPr>
              <w:fldChar w:fldCharType="begin"/>
            </w:r>
            <w:r w:rsidR="00837650">
              <w:rPr>
                <w:noProof/>
                <w:webHidden/>
              </w:rPr>
              <w:instrText xml:space="preserve"> PAGEREF _Toc165016818 \h </w:instrText>
            </w:r>
            <w:r w:rsidR="00837650">
              <w:rPr>
                <w:noProof/>
                <w:webHidden/>
              </w:rPr>
            </w:r>
            <w:r w:rsidR="00837650">
              <w:rPr>
                <w:noProof/>
                <w:webHidden/>
              </w:rPr>
              <w:fldChar w:fldCharType="separate"/>
            </w:r>
            <w:r w:rsidR="00D02266">
              <w:rPr>
                <w:noProof/>
                <w:webHidden/>
              </w:rPr>
              <w:t>13</w:t>
            </w:r>
            <w:r w:rsidR="00837650">
              <w:rPr>
                <w:noProof/>
                <w:webHidden/>
              </w:rPr>
              <w:fldChar w:fldCharType="end"/>
            </w:r>
          </w:hyperlink>
        </w:p>
        <w:p w14:paraId="474CA085" w14:textId="15F26756" w:rsidR="00837650" w:rsidRDefault="00A77989">
          <w:pPr>
            <w:pStyle w:val="T3"/>
            <w:tabs>
              <w:tab w:val="right" w:leader="dot" w:pos="10126"/>
            </w:tabs>
            <w:rPr>
              <w:rFonts w:cstheme="minorBidi"/>
              <w:noProof/>
            </w:rPr>
          </w:pPr>
          <w:hyperlink w:anchor="_Toc165016819" w:history="1">
            <w:r w:rsidR="00837650" w:rsidRPr="000F49AF">
              <w:rPr>
                <w:rStyle w:val="Kpr"/>
                <w:rFonts w:ascii="Times New Roman" w:hAnsi="Times New Roman"/>
                <w:b/>
                <w:noProof/>
              </w:rPr>
              <w:t>A.5.1. Uluslararasılaşma Süreçlerinin Yönetimi</w:t>
            </w:r>
            <w:r w:rsidR="00837650">
              <w:rPr>
                <w:noProof/>
                <w:webHidden/>
              </w:rPr>
              <w:tab/>
            </w:r>
            <w:r w:rsidR="00837650">
              <w:rPr>
                <w:noProof/>
                <w:webHidden/>
              </w:rPr>
              <w:fldChar w:fldCharType="begin"/>
            </w:r>
            <w:r w:rsidR="00837650">
              <w:rPr>
                <w:noProof/>
                <w:webHidden/>
              </w:rPr>
              <w:instrText xml:space="preserve"> PAGEREF _Toc165016819 \h </w:instrText>
            </w:r>
            <w:r w:rsidR="00837650">
              <w:rPr>
                <w:noProof/>
                <w:webHidden/>
              </w:rPr>
            </w:r>
            <w:r w:rsidR="00837650">
              <w:rPr>
                <w:noProof/>
                <w:webHidden/>
              </w:rPr>
              <w:fldChar w:fldCharType="separate"/>
            </w:r>
            <w:r w:rsidR="00D02266">
              <w:rPr>
                <w:noProof/>
                <w:webHidden/>
              </w:rPr>
              <w:t>13</w:t>
            </w:r>
            <w:r w:rsidR="00837650">
              <w:rPr>
                <w:noProof/>
                <w:webHidden/>
              </w:rPr>
              <w:fldChar w:fldCharType="end"/>
            </w:r>
          </w:hyperlink>
        </w:p>
        <w:p w14:paraId="61B6F5A4" w14:textId="470B1462" w:rsidR="00837650" w:rsidRDefault="00A77989">
          <w:pPr>
            <w:pStyle w:val="T3"/>
            <w:tabs>
              <w:tab w:val="right" w:leader="dot" w:pos="10126"/>
            </w:tabs>
            <w:rPr>
              <w:rFonts w:cstheme="minorBidi"/>
              <w:noProof/>
            </w:rPr>
          </w:pPr>
          <w:hyperlink w:anchor="_Toc165016820" w:history="1">
            <w:r w:rsidR="00837650" w:rsidRPr="000F49AF">
              <w:rPr>
                <w:rStyle w:val="Kpr"/>
                <w:rFonts w:ascii="Times New Roman" w:hAnsi="Times New Roman"/>
                <w:b/>
                <w:noProof/>
              </w:rPr>
              <w:t>A.5.2. Uluslararasılaşma Kaynakları</w:t>
            </w:r>
            <w:r w:rsidR="00837650">
              <w:rPr>
                <w:noProof/>
                <w:webHidden/>
              </w:rPr>
              <w:tab/>
            </w:r>
            <w:r w:rsidR="00837650">
              <w:rPr>
                <w:noProof/>
                <w:webHidden/>
              </w:rPr>
              <w:fldChar w:fldCharType="begin"/>
            </w:r>
            <w:r w:rsidR="00837650">
              <w:rPr>
                <w:noProof/>
                <w:webHidden/>
              </w:rPr>
              <w:instrText xml:space="preserve"> PAGEREF _Toc165016820 \h </w:instrText>
            </w:r>
            <w:r w:rsidR="00837650">
              <w:rPr>
                <w:noProof/>
                <w:webHidden/>
              </w:rPr>
            </w:r>
            <w:r w:rsidR="00837650">
              <w:rPr>
                <w:noProof/>
                <w:webHidden/>
              </w:rPr>
              <w:fldChar w:fldCharType="separate"/>
            </w:r>
            <w:r w:rsidR="00D02266">
              <w:rPr>
                <w:noProof/>
                <w:webHidden/>
              </w:rPr>
              <w:t>14</w:t>
            </w:r>
            <w:r w:rsidR="00837650">
              <w:rPr>
                <w:noProof/>
                <w:webHidden/>
              </w:rPr>
              <w:fldChar w:fldCharType="end"/>
            </w:r>
          </w:hyperlink>
        </w:p>
        <w:p w14:paraId="42FA80ED" w14:textId="009B48B8" w:rsidR="00837650" w:rsidRDefault="00A77989">
          <w:pPr>
            <w:pStyle w:val="T3"/>
            <w:tabs>
              <w:tab w:val="right" w:leader="dot" w:pos="10126"/>
            </w:tabs>
            <w:rPr>
              <w:rFonts w:cstheme="minorBidi"/>
              <w:noProof/>
            </w:rPr>
          </w:pPr>
          <w:hyperlink w:anchor="_Toc165016821" w:history="1">
            <w:r w:rsidR="00837650" w:rsidRPr="000F49AF">
              <w:rPr>
                <w:rStyle w:val="Kpr"/>
                <w:rFonts w:ascii="Times New Roman" w:hAnsi="Times New Roman"/>
                <w:b/>
                <w:noProof/>
              </w:rPr>
              <w:t>A.5.3. Uluslararasılaşma Performansı</w:t>
            </w:r>
            <w:r w:rsidR="00837650">
              <w:rPr>
                <w:noProof/>
                <w:webHidden/>
              </w:rPr>
              <w:tab/>
            </w:r>
            <w:r w:rsidR="00837650">
              <w:rPr>
                <w:noProof/>
                <w:webHidden/>
              </w:rPr>
              <w:fldChar w:fldCharType="begin"/>
            </w:r>
            <w:r w:rsidR="00837650">
              <w:rPr>
                <w:noProof/>
                <w:webHidden/>
              </w:rPr>
              <w:instrText xml:space="preserve"> PAGEREF _Toc165016821 \h </w:instrText>
            </w:r>
            <w:r w:rsidR="00837650">
              <w:rPr>
                <w:noProof/>
                <w:webHidden/>
              </w:rPr>
            </w:r>
            <w:r w:rsidR="00837650">
              <w:rPr>
                <w:noProof/>
                <w:webHidden/>
              </w:rPr>
              <w:fldChar w:fldCharType="separate"/>
            </w:r>
            <w:r w:rsidR="00D02266">
              <w:rPr>
                <w:noProof/>
                <w:webHidden/>
              </w:rPr>
              <w:t>14</w:t>
            </w:r>
            <w:r w:rsidR="00837650">
              <w:rPr>
                <w:noProof/>
                <w:webHidden/>
              </w:rPr>
              <w:fldChar w:fldCharType="end"/>
            </w:r>
          </w:hyperlink>
        </w:p>
        <w:p w14:paraId="1F30D09A" w14:textId="23381937" w:rsidR="00837650" w:rsidRDefault="00A77989">
          <w:pPr>
            <w:pStyle w:val="T1"/>
            <w:rPr>
              <w:rFonts w:cstheme="minorBidi"/>
              <w:noProof/>
            </w:rPr>
          </w:pPr>
          <w:hyperlink w:anchor="_Toc165016822" w:history="1">
            <w:r w:rsidR="00837650" w:rsidRPr="000F49AF">
              <w:rPr>
                <w:rStyle w:val="Kpr"/>
                <w:rFonts w:ascii="Times New Roman" w:hAnsi="Times New Roman"/>
                <w:b/>
                <w:noProof/>
              </w:rPr>
              <w:t>EĞİTİM VE ÖĞRETİM</w:t>
            </w:r>
            <w:r w:rsidR="00837650">
              <w:rPr>
                <w:noProof/>
                <w:webHidden/>
              </w:rPr>
              <w:tab/>
            </w:r>
            <w:r w:rsidR="00837650">
              <w:rPr>
                <w:noProof/>
                <w:webHidden/>
              </w:rPr>
              <w:fldChar w:fldCharType="begin"/>
            </w:r>
            <w:r w:rsidR="00837650">
              <w:rPr>
                <w:noProof/>
                <w:webHidden/>
              </w:rPr>
              <w:instrText xml:space="preserve"> PAGEREF _Toc165016822 \h </w:instrText>
            </w:r>
            <w:r w:rsidR="00837650">
              <w:rPr>
                <w:noProof/>
                <w:webHidden/>
              </w:rPr>
            </w:r>
            <w:r w:rsidR="00837650">
              <w:rPr>
                <w:noProof/>
                <w:webHidden/>
              </w:rPr>
              <w:fldChar w:fldCharType="separate"/>
            </w:r>
            <w:r w:rsidR="00D02266">
              <w:rPr>
                <w:noProof/>
                <w:webHidden/>
              </w:rPr>
              <w:t>15</w:t>
            </w:r>
            <w:r w:rsidR="00837650">
              <w:rPr>
                <w:noProof/>
                <w:webHidden/>
              </w:rPr>
              <w:fldChar w:fldCharType="end"/>
            </w:r>
          </w:hyperlink>
        </w:p>
        <w:p w14:paraId="2EBF68E1" w14:textId="73D0B2E5" w:rsidR="00837650" w:rsidRDefault="00A77989">
          <w:pPr>
            <w:pStyle w:val="T2"/>
            <w:tabs>
              <w:tab w:val="right" w:leader="dot" w:pos="10126"/>
            </w:tabs>
            <w:rPr>
              <w:rFonts w:cstheme="minorBidi"/>
              <w:noProof/>
            </w:rPr>
          </w:pPr>
          <w:hyperlink w:anchor="_Toc165016823" w:history="1">
            <w:r w:rsidR="00837650" w:rsidRPr="000F49AF">
              <w:rPr>
                <w:rStyle w:val="Kpr"/>
                <w:rFonts w:ascii="Times New Roman" w:hAnsi="Times New Roman"/>
                <w:b/>
                <w:noProof/>
              </w:rPr>
              <w:t>B.1. Program Tasarımı, Değerlendirmesi ve Güncellenmesi</w:t>
            </w:r>
            <w:r w:rsidR="00837650">
              <w:rPr>
                <w:noProof/>
                <w:webHidden/>
              </w:rPr>
              <w:tab/>
            </w:r>
            <w:r w:rsidR="00837650">
              <w:rPr>
                <w:noProof/>
                <w:webHidden/>
              </w:rPr>
              <w:fldChar w:fldCharType="begin"/>
            </w:r>
            <w:r w:rsidR="00837650">
              <w:rPr>
                <w:noProof/>
                <w:webHidden/>
              </w:rPr>
              <w:instrText xml:space="preserve"> PAGEREF _Toc165016823 \h </w:instrText>
            </w:r>
            <w:r w:rsidR="00837650">
              <w:rPr>
                <w:noProof/>
                <w:webHidden/>
              </w:rPr>
            </w:r>
            <w:r w:rsidR="00837650">
              <w:rPr>
                <w:noProof/>
                <w:webHidden/>
              </w:rPr>
              <w:fldChar w:fldCharType="separate"/>
            </w:r>
            <w:r w:rsidR="00D02266">
              <w:rPr>
                <w:noProof/>
                <w:webHidden/>
              </w:rPr>
              <w:t>15</w:t>
            </w:r>
            <w:r w:rsidR="00837650">
              <w:rPr>
                <w:noProof/>
                <w:webHidden/>
              </w:rPr>
              <w:fldChar w:fldCharType="end"/>
            </w:r>
          </w:hyperlink>
        </w:p>
        <w:p w14:paraId="00275DC7" w14:textId="32EBDAA8" w:rsidR="00837650" w:rsidRDefault="00A77989">
          <w:pPr>
            <w:pStyle w:val="T3"/>
            <w:tabs>
              <w:tab w:val="right" w:leader="dot" w:pos="10126"/>
            </w:tabs>
            <w:rPr>
              <w:rFonts w:cstheme="minorBidi"/>
              <w:noProof/>
            </w:rPr>
          </w:pPr>
          <w:hyperlink w:anchor="_Toc165016824" w:history="1">
            <w:r w:rsidR="00837650" w:rsidRPr="000F49AF">
              <w:rPr>
                <w:rStyle w:val="Kpr"/>
                <w:rFonts w:ascii="Times New Roman" w:hAnsi="Times New Roman"/>
                <w:b/>
                <w:noProof/>
              </w:rPr>
              <w:t>B.1.1. Programların Tasarımı ve Onayı</w:t>
            </w:r>
            <w:r w:rsidR="00837650">
              <w:rPr>
                <w:noProof/>
                <w:webHidden/>
              </w:rPr>
              <w:tab/>
            </w:r>
            <w:r w:rsidR="00837650">
              <w:rPr>
                <w:noProof/>
                <w:webHidden/>
              </w:rPr>
              <w:fldChar w:fldCharType="begin"/>
            </w:r>
            <w:r w:rsidR="00837650">
              <w:rPr>
                <w:noProof/>
                <w:webHidden/>
              </w:rPr>
              <w:instrText xml:space="preserve"> PAGEREF _Toc165016824 \h </w:instrText>
            </w:r>
            <w:r w:rsidR="00837650">
              <w:rPr>
                <w:noProof/>
                <w:webHidden/>
              </w:rPr>
            </w:r>
            <w:r w:rsidR="00837650">
              <w:rPr>
                <w:noProof/>
                <w:webHidden/>
              </w:rPr>
              <w:fldChar w:fldCharType="separate"/>
            </w:r>
            <w:r w:rsidR="00D02266">
              <w:rPr>
                <w:noProof/>
                <w:webHidden/>
              </w:rPr>
              <w:t>15</w:t>
            </w:r>
            <w:r w:rsidR="00837650">
              <w:rPr>
                <w:noProof/>
                <w:webHidden/>
              </w:rPr>
              <w:fldChar w:fldCharType="end"/>
            </w:r>
          </w:hyperlink>
        </w:p>
        <w:p w14:paraId="01454D33" w14:textId="47FE779C" w:rsidR="00837650" w:rsidRDefault="00A77989">
          <w:pPr>
            <w:pStyle w:val="T3"/>
            <w:tabs>
              <w:tab w:val="right" w:leader="dot" w:pos="10126"/>
            </w:tabs>
            <w:rPr>
              <w:rFonts w:cstheme="minorBidi"/>
              <w:noProof/>
            </w:rPr>
          </w:pPr>
          <w:hyperlink w:anchor="_Toc165016825" w:history="1">
            <w:r w:rsidR="00837650" w:rsidRPr="000F49AF">
              <w:rPr>
                <w:rStyle w:val="Kpr"/>
                <w:rFonts w:ascii="Times New Roman" w:hAnsi="Times New Roman"/>
                <w:b/>
                <w:noProof/>
              </w:rPr>
              <w:t>B.1.2. Programın Ders Dağılım Dengesi</w:t>
            </w:r>
            <w:r w:rsidR="00837650">
              <w:rPr>
                <w:noProof/>
                <w:webHidden/>
              </w:rPr>
              <w:tab/>
            </w:r>
            <w:r w:rsidR="00837650">
              <w:rPr>
                <w:noProof/>
                <w:webHidden/>
              </w:rPr>
              <w:fldChar w:fldCharType="begin"/>
            </w:r>
            <w:r w:rsidR="00837650">
              <w:rPr>
                <w:noProof/>
                <w:webHidden/>
              </w:rPr>
              <w:instrText xml:space="preserve"> PAGEREF _Toc165016825 \h </w:instrText>
            </w:r>
            <w:r w:rsidR="00837650">
              <w:rPr>
                <w:noProof/>
                <w:webHidden/>
              </w:rPr>
            </w:r>
            <w:r w:rsidR="00837650">
              <w:rPr>
                <w:noProof/>
                <w:webHidden/>
              </w:rPr>
              <w:fldChar w:fldCharType="separate"/>
            </w:r>
            <w:r w:rsidR="00D02266">
              <w:rPr>
                <w:noProof/>
                <w:webHidden/>
              </w:rPr>
              <w:t>15</w:t>
            </w:r>
            <w:r w:rsidR="00837650">
              <w:rPr>
                <w:noProof/>
                <w:webHidden/>
              </w:rPr>
              <w:fldChar w:fldCharType="end"/>
            </w:r>
          </w:hyperlink>
        </w:p>
        <w:p w14:paraId="5AAF4FF4" w14:textId="7AADE5F7" w:rsidR="00837650" w:rsidRDefault="00A77989">
          <w:pPr>
            <w:pStyle w:val="T3"/>
            <w:tabs>
              <w:tab w:val="right" w:leader="dot" w:pos="10126"/>
            </w:tabs>
            <w:rPr>
              <w:rFonts w:cstheme="minorBidi"/>
              <w:noProof/>
            </w:rPr>
          </w:pPr>
          <w:hyperlink w:anchor="_Toc165016826" w:history="1">
            <w:r w:rsidR="00837650" w:rsidRPr="000F49AF">
              <w:rPr>
                <w:rStyle w:val="Kpr"/>
                <w:rFonts w:ascii="Times New Roman" w:hAnsi="Times New Roman"/>
                <w:b/>
                <w:noProof/>
              </w:rPr>
              <w:t>B.1.3. Ders Kazanımlarının Program Çıktılarıyla Uyumu</w:t>
            </w:r>
            <w:r w:rsidR="00837650">
              <w:rPr>
                <w:noProof/>
                <w:webHidden/>
              </w:rPr>
              <w:tab/>
            </w:r>
            <w:r w:rsidR="00837650">
              <w:rPr>
                <w:noProof/>
                <w:webHidden/>
              </w:rPr>
              <w:fldChar w:fldCharType="begin"/>
            </w:r>
            <w:r w:rsidR="00837650">
              <w:rPr>
                <w:noProof/>
                <w:webHidden/>
              </w:rPr>
              <w:instrText xml:space="preserve"> PAGEREF _Toc165016826 \h </w:instrText>
            </w:r>
            <w:r w:rsidR="00837650">
              <w:rPr>
                <w:noProof/>
                <w:webHidden/>
              </w:rPr>
            </w:r>
            <w:r w:rsidR="00837650">
              <w:rPr>
                <w:noProof/>
                <w:webHidden/>
              </w:rPr>
              <w:fldChar w:fldCharType="separate"/>
            </w:r>
            <w:r w:rsidR="00D02266">
              <w:rPr>
                <w:noProof/>
                <w:webHidden/>
              </w:rPr>
              <w:t>16</w:t>
            </w:r>
            <w:r w:rsidR="00837650">
              <w:rPr>
                <w:noProof/>
                <w:webHidden/>
              </w:rPr>
              <w:fldChar w:fldCharType="end"/>
            </w:r>
          </w:hyperlink>
        </w:p>
        <w:p w14:paraId="129B3539" w14:textId="50D16196" w:rsidR="00837650" w:rsidRDefault="00A77989">
          <w:pPr>
            <w:pStyle w:val="T3"/>
            <w:tabs>
              <w:tab w:val="right" w:leader="dot" w:pos="10126"/>
            </w:tabs>
            <w:rPr>
              <w:rFonts w:cstheme="minorBidi"/>
              <w:noProof/>
            </w:rPr>
          </w:pPr>
          <w:hyperlink w:anchor="_Toc165016827" w:history="1">
            <w:r w:rsidR="00837650" w:rsidRPr="000F49AF">
              <w:rPr>
                <w:rStyle w:val="Kpr"/>
                <w:rFonts w:ascii="Times New Roman" w:hAnsi="Times New Roman"/>
                <w:b/>
                <w:noProof/>
              </w:rPr>
              <w:t>B.1.4. Öğrenci İş Yüküne Dayalı Ders Tasarımı</w:t>
            </w:r>
            <w:r w:rsidR="00837650">
              <w:rPr>
                <w:noProof/>
                <w:webHidden/>
              </w:rPr>
              <w:tab/>
            </w:r>
            <w:r w:rsidR="00837650">
              <w:rPr>
                <w:noProof/>
                <w:webHidden/>
              </w:rPr>
              <w:fldChar w:fldCharType="begin"/>
            </w:r>
            <w:r w:rsidR="00837650">
              <w:rPr>
                <w:noProof/>
                <w:webHidden/>
              </w:rPr>
              <w:instrText xml:space="preserve"> PAGEREF _Toc165016827 \h </w:instrText>
            </w:r>
            <w:r w:rsidR="00837650">
              <w:rPr>
                <w:noProof/>
                <w:webHidden/>
              </w:rPr>
            </w:r>
            <w:r w:rsidR="00837650">
              <w:rPr>
                <w:noProof/>
                <w:webHidden/>
              </w:rPr>
              <w:fldChar w:fldCharType="separate"/>
            </w:r>
            <w:r w:rsidR="00D02266">
              <w:rPr>
                <w:noProof/>
                <w:webHidden/>
              </w:rPr>
              <w:t>17</w:t>
            </w:r>
            <w:r w:rsidR="00837650">
              <w:rPr>
                <w:noProof/>
                <w:webHidden/>
              </w:rPr>
              <w:fldChar w:fldCharType="end"/>
            </w:r>
          </w:hyperlink>
        </w:p>
        <w:p w14:paraId="675581E1" w14:textId="1A9C80EC" w:rsidR="00837650" w:rsidRDefault="00A77989">
          <w:pPr>
            <w:pStyle w:val="T3"/>
            <w:tabs>
              <w:tab w:val="right" w:leader="dot" w:pos="10126"/>
            </w:tabs>
            <w:rPr>
              <w:rFonts w:cstheme="minorBidi"/>
              <w:noProof/>
            </w:rPr>
          </w:pPr>
          <w:hyperlink w:anchor="_Toc165016828" w:history="1">
            <w:r w:rsidR="00837650" w:rsidRPr="000F49AF">
              <w:rPr>
                <w:rStyle w:val="Kpr"/>
                <w:rFonts w:ascii="Times New Roman" w:hAnsi="Times New Roman"/>
                <w:b/>
                <w:noProof/>
              </w:rPr>
              <w:t>B.1.5. Programların İzlenmesi ve Güncellenmesi</w:t>
            </w:r>
            <w:r w:rsidR="00837650">
              <w:rPr>
                <w:noProof/>
                <w:webHidden/>
              </w:rPr>
              <w:tab/>
            </w:r>
            <w:r w:rsidR="00837650">
              <w:rPr>
                <w:noProof/>
                <w:webHidden/>
              </w:rPr>
              <w:fldChar w:fldCharType="begin"/>
            </w:r>
            <w:r w:rsidR="00837650">
              <w:rPr>
                <w:noProof/>
                <w:webHidden/>
              </w:rPr>
              <w:instrText xml:space="preserve"> PAGEREF _Toc165016828 \h </w:instrText>
            </w:r>
            <w:r w:rsidR="00837650">
              <w:rPr>
                <w:noProof/>
                <w:webHidden/>
              </w:rPr>
            </w:r>
            <w:r w:rsidR="00837650">
              <w:rPr>
                <w:noProof/>
                <w:webHidden/>
              </w:rPr>
              <w:fldChar w:fldCharType="separate"/>
            </w:r>
            <w:r w:rsidR="00D02266">
              <w:rPr>
                <w:noProof/>
                <w:webHidden/>
              </w:rPr>
              <w:t>17</w:t>
            </w:r>
            <w:r w:rsidR="00837650">
              <w:rPr>
                <w:noProof/>
                <w:webHidden/>
              </w:rPr>
              <w:fldChar w:fldCharType="end"/>
            </w:r>
          </w:hyperlink>
        </w:p>
        <w:p w14:paraId="56647B17" w14:textId="261B55CC" w:rsidR="00837650" w:rsidRDefault="00A77989">
          <w:pPr>
            <w:pStyle w:val="T3"/>
            <w:tabs>
              <w:tab w:val="right" w:leader="dot" w:pos="10126"/>
            </w:tabs>
            <w:rPr>
              <w:rFonts w:cstheme="minorBidi"/>
              <w:noProof/>
            </w:rPr>
          </w:pPr>
          <w:hyperlink w:anchor="_Toc165016829" w:history="1">
            <w:r w:rsidR="00837650" w:rsidRPr="000F49AF">
              <w:rPr>
                <w:rStyle w:val="Kpr"/>
                <w:rFonts w:ascii="Times New Roman" w:hAnsi="Times New Roman"/>
                <w:b/>
                <w:noProof/>
              </w:rPr>
              <w:t>B.1.6. Eğitim ve Öğretim Süreçlerinin Yönetimi</w:t>
            </w:r>
            <w:r w:rsidR="00837650">
              <w:rPr>
                <w:noProof/>
                <w:webHidden/>
              </w:rPr>
              <w:tab/>
            </w:r>
            <w:r w:rsidR="00837650">
              <w:rPr>
                <w:noProof/>
                <w:webHidden/>
              </w:rPr>
              <w:fldChar w:fldCharType="begin"/>
            </w:r>
            <w:r w:rsidR="00837650">
              <w:rPr>
                <w:noProof/>
                <w:webHidden/>
              </w:rPr>
              <w:instrText xml:space="preserve"> PAGEREF _Toc165016829 \h </w:instrText>
            </w:r>
            <w:r w:rsidR="00837650">
              <w:rPr>
                <w:noProof/>
                <w:webHidden/>
              </w:rPr>
            </w:r>
            <w:r w:rsidR="00837650">
              <w:rPr>
                <w:noProof/>
                <w:webHidden/>
              </w:rPr>
              <w:fldChar w:fldCharType="separate"/>
            </w:r>
            <w:r w:rsidR="00D02266">
              <w:rPr>
                <w:noProof/>
                <w:webHidden/>
              </w:rPr>
              <w:t>18</w:t>
            </w:r>
            <w:r w:rsidR="00837650">
              <w:rPr>
                <w:noProof/>
                <w:webHidden/>
              </w:rPr>
              <w:fldChar w:fldCharType="end"/>
            </w:r>
          </w:hyperlink>
        </w:p>
        <w:p w14:paraId="67D2FFD7" w14:textId="6A36B567" w:rsidR="00837650" w:rsidRDefault="00A77989">
          <w:pPr>
            <w:pStyle w:val="T2"/>
            <w:tabs>
              <w:tab w:val="right" w:leader="dot" w:pos="10126"/>
            </w:tabs>
            <w:rPr>
              <w:rFonts w:cstheme="minorBidi"/>
              <w:noProof/>
            </w:rPr>
          </w:pPr>
          <w:hyperlink w:anchor="_Toc165016830" w:history="1">
            <w:r w:rsidR="00837650" w:rsidRPr="000F49AF">
              <w:rPr>
                <w:rStyle w:val="Kpr"/>
                <w:rFonts w:ascii="Times New Roman" w:hAnsi="Times New Roman"/>
                <w:b/>
                <w:noProof/>
              </w:rPr>
              <w:t>B.2. Programların Yürütülmesi (Öğrenci Merkezli Öğrenme Öğretme ve Değerlendirme)</w:t>
            </w:r>
            <w:r w:rsidR="00837650">
              <w:rPr>
                <w:noProof/>
                <w:webHidden/>
              </w:rPr>
              <w:tab/>
            </w:r>
            <w:r w:rsidR="00837650">
              <w:rPr>
                <w:noProof/>
                <w:webHidden/>
              </w:rPr>
              <w:fldChar w:fldCharType="begin"/>
            </w:r>
            <w:r w:rsidR="00837650">
              <w:rPr>
                <w:noProof/>
                <w:webHidden/>
              </w:rPr>
              <w:instrText xml:space="preserve"> PAGEREF _Toc165016830 \h </w:instrText>
            </w:r>
            <w:r w:rsidR="00837650">
              <w:rPr>
                <w:noProof/>
                <w:webHidden/>
              </w:rPr>
            </w:r>
            <w:r w:rsidR="00837650">
              <w:rPr>
                <w:noProof/>
                <w:webHidden/>
              </w:rPr>
              <w:fldChar w:fldCharType="separate"/>
            </w:r>
            <w:r w:rsidR="00D02266">
              <w:rPr>
                <w:noProof/>
                <w:webHidden/>
              </w:rPr>
              <w:t>19</w:t>
            </w:r>
            <w:r w:rsidR="00837650">
              <w:rPr>
                <w:noProof/>
                <w:webHidden/>
              </w:rPr>
              <w:fldChar w:fldCharType="end"/>
            </w:r>
          </w:hyperlink>
        </w:p>
        <w:p w14:paraId="24ADB6D2" w14:textId="7A34AABC" w:rsidR="00837650" w:rsidRDefault="00A77989">
          <w:pPr>
            <w:pStyle w:val="T3"/>
            <w:tabs>
              <w:tab w:val="right" w:leader="dot" w:pos="10126"/>
            </w:tabs>
            <w:rPr>
              <w:rFonts w:cstheme="minorBidi"/>
              <w:noProof/>
            </w:rPr>
          </w:pPr>
          <w:hyperlink w:anchor="_Toc165016831" w:history="1">
            <w:r w:rsidR="00837650" w:rsidRPr="000F49AF">
              <w:rPr>
                <w:rStyle w:val="Kpr"/>
                <w:rFonts w:ascii="Times New Roman" w:hAnsi="Times New Roman"/>
                <w:b/>
                <w:noProof/>
              </w:rPr>
              <w:t>B.2.1. Öğretim Yöntem ve Teknikleri</w:t>
            </w:r>
            <w:r w:rsidR="00837650">
              <w:rPr>
                <w:noProof/>
                <w:webHidden/>
              </w:rPr>
              <w:tab/>
            </w:r>
            <w:r w:rsidR="00837650">
              <w:rPr>
                <w:noProof/>
                <w:webHidden/>
              </w:rPr>
              <w:fldChar w:fldCharType="begin"/>
            </w:r>
            <w:r w:rsidR="00837650">
              <w:rPr>
                <w:noProof/>
                <w:webHidden/>
              </w:rPr>
              <w:instrText xml:space="preserve"> PAGEREF _Toc165016831 \h </w:instrText>
            </w:r>
            <w:r w:rsidR="00837650">
              <w:rPr>
                <w:noProof/>
                <w:webHidden/>
              </w:rPr>
            </w:r>
            <w:r w:rsidR="00837650">
              <w:rPr>
                <w:noProof/>
                <w:webHidden/>
              </w:rPr>
              <w:fldChar w:fldCharType="separate"/>
            </w:r>
            <w:r w:rsidR="00D02266">
              <w:rPr>
                <w:noProof/>
                <w:webHidden/>
              </w:rPr>
              <w:t>19</w:t>
            </w:r>
            <w:r w:rsidR="00837650">
              <w:rPr>
                <w:noProof/>
                <w:webHidden/>
              </w:rPr>
              <w:fldChar w:fldCharType="end"/>
            </w:r>
          </w:hyperlink>
        </w:p>
        <w:p w14:paraId="374B565B" w14:textId="1058D23C" w:rsidR="00837650" w:rsidRDefault="00A77989">
          <w:pPr>
            <w:pStyle w:val="T3"/>
            <w:tabs>
              <w:tab w:val="right" w:leader="dot" w:pos="10126"/>
            </w:tabs>
            <w:rPr>
              <w:rFonts w:cstheme="minorBidi"/>
              <w:noProof/>
            </w:rPr>
          </w:pPr>
          <w:hyperlink w:anchor="_Toc165016832" w:history="1">
            <w:r w:rsidR="00837650" w:rsidRPr="000F49AF">
              <w:rPr>
                <w:rStyle w:val="Kpr"/>
                <w:rFonts w:ascii="Times New Roman" w:hAnsi="Times New Roman"/>
                <w:b/>
                <w:noProof/>
              </w:rPr>
              <w:t>B.2.2. Ölçme ve değerlendirme</w:t>
            </w:r>
            <w:r w:rsidR="00837650">
              <w:rPr>
                <w:noProof/>
                <w:webHidden/>
              </w:rPr>
              <w:tab/>
            </w:r>
            <w:r w:rsidR="00837650">
              <w:rPr>
                <w:noProof/>
                <w:webHidden/>
              </w:rPr>
              <w:fldChar w:fldCharType="begin"/>
            </w:r>
            <w:r w:rsidR="00837650">
              <w:rPr>
                <w:noProof/>
                <w:webHidden/>
              </w:rPr>
              <w:instrText xml:space="preserve"> PAGEREF _Toc165016832 \h </w:instrText>
            </w:r>
            <w:r w:rsidR="00837650">
              <w:rPr>
                <w:noProof/>
                <w:webHidden/>
              </w:rPr>
            </w:r>
            <w:r w:rsidR="00837650">
              <w:rPr>
                <w:noProof/>
                <w:webHidden/>
              </w:rPr>
              <w:fldChar w:fldCharType="separate"/>
            </w:r>
            <w:r w:rsidR="00D02266">
              <w:rPr>
                <w:noProof/>
                <w:webHidden/>
              </w:rPr>
              <w:t>19</w:t>
            </w:r>
            <w:r w:rsidR="00837650">
              <w:rPr>
                <w:noProof/>
                <w:webHidden/>
              </w:rPr>
              <w:fldChar w:fldCharType="end"/>
            </w:r>
          </w:hyperlink>
        </w:p>
        <w:p w14:paraId="603CA026" w14:textId="1039F6D1" w:rsidR="00837650" w:rsidRDefault="00A77989">
          <w:pPr>
            <w:pStyle w:val="T3"/>
            <w:tabs>
              <w:tab w:val="right" w:leader="dot" w:pos="10126"/>
            </w:tabs>
            <w:rPr>
              <w:rFonts w:cstheme="minorBidi"/>
              <w:noProof/>
            </w:rPr>
          </w:pPr>
          <w:hyperlink w:anchor="_Toc165016833" w:history="1">
            <w:r w:rsidR="00837650" w:rsidRPr="000F49AF">
              <w:rPr>
                <w:rStyle w:val="Kpr"/>
                <w:rFonts w:ascii="Times New Roman" w:hAnsi="Times New Roman"/>
                <w:b/>
                <w:noProof/>
              </w:rPr>
              <w:t>B.2.3. Öğrenci Kabulü, Önceki Öğrenmenin Tanınması ve Kredilendirilmesi</w:t>
            </w:r>
            <w:r w:rsidR="00837650">
              <w:rPr>
                <w:noProof/>
                <w:webHidden/>
              </w:rPr>
              <w:tab/>
            </w:r>
            <w:r w:rsidR="00837650">
              <w:rPr>
                <w:noProof/>
                <w:webHidden/>
              </w:rPr>
              <w:fldChar w:fldCharType="begin"/>
            </w:r>
            <w:r w:rsidR="00837650">
              <w:rPr>
                <w:noProof/>
                <w:webHidden/>
              </w:rPr>
              <w:instrText xml:space="preserve"> PAGEREF _Toc165016833 \h </w:instrText>
            </w:r>
            <w:r w:rsidR="00837650">
              <w:rPr>
                <w:noProof/>
                <w:webHidden/>
              </w:rPr>
            </w:r>
            <w:r w:rsidR="00837650">
              <w:rPr>
                <w:noProof/>
                <w:webHidden/>
              </w:rPr>
              <w:fldChar w:fldCharType="separate"/>
            </w:r>
            <w:r w:rsidR="00D02266">
              <w:rPr>
                <w:noProof/>
                <w:webHidden/>
              </w:rPr>
              <w:t>20</w:t>
            </w:r>
            <w:r w:rsidR="00837650">
              <w:rPr>
                <w:noProof/>
                <w:webHidden/>
              </w:rPr>
              <w:fldChar w:fldCharType="end"/>
            </w:r>
          </w:hyperlink>
        </w:p>
        <w:p w14:paraId="10D8A966" w14:textId="4E93308B" w:rsidR="00837650" w:rsidRDefault="00A77989">
          <w:pPr>
            <w:pStyle w:val="T3"/>
            <w:tabs>
              <w:tab w:val="right" w:leader="dot" w:pos="10126"/>
            </w:tabs>
            <w:rPr>
              <w:rFonts w:cstheme="minorBidi"/>
              <w:noProof/>
            </w:rPr>
          </w:pPr>
          <w:hyperlink w:anchor="_Toc165016834" w:history="1">
            <w:r w:rsidR="00837650" w:rsidRPr="000F49AF">
              <w:rPr>
                <w:rStyle w:val="Kpr"/>
                <w:rFonts w:ascii="Times New Roman" w:hAnsi="Times New Roman"/>
                <w:b/>
                <w:noProof/>
              </w:rPr>
              <w:t>B.2.4. Yeterliliklerin Sertifikalandırılması ve Diploma</w:t>
            </w:r>
            <w:r w:rsidR="00837650">
              <w:rPr>
                <w:noProof/>
                <w:webHidden/>
              </w:rPr>
              <w:tab/>
            </w:r>
            <w:r w:rsidR="00837650">
              <w:rPr>
                <w:noProof/>
                <w:webHidden/>
              </w:rPr>
              <w:fldChar w:fldCharType="begin"/>
            </w:r>
            <w:r w:rsidR="00837650">
              <w:rPr>
                <w:noProof/>
                <w:webHidden/>
              </w:rPr>
              <w:instrText xml:space="preserve"> PAGEREF _Toc165016834 \h </w:instrText>
            </w:r>
            <w:r w:rsidR="00837650">
              <w:rPr>
                <w:noProof/>
                <w:webHidden/>
              </w:rPr>
            </w:r>
            <w:r w:rsidR="00837650">
              <w:rPr>
                <w:noProof/>
                <w:webHidden/>
              </w:rPr>
              <w:fldChar w:fldCharType="separate"/>
            </w:r>
            <w:r w:rsidR="00D02266">
              <w:rPr>
                <w:noProof/>
                <w:webHidden/>
              </w:rPr>
              <w:t>21</w:t>
            </w:r>
            <w:r w:rsidR="00837650">
              <w:rPr>
                <w:noProof/>
                <w:webHidden/>
              </w:rPr>
              <w:fldChar w:fldCharType="end"/>
            </w:r>
          </w:hyperlink>
        </w:p>
        <w:p w14:paraId="62E76E7E" w14:textId="44047F7B" w:rsidR="00837650" w:rsidRDefault="00A77989">
          <w:pPr>
            <w:pStyle w:val="T2"/>
            <w:tabs>
              <w:tab w:val="right" w:leader="dot" w:pos="10126"/>
            </w:tabs>
            <w:rPr>
              <w:rFonts w:cstheme="minorBidi"/>
              <w:noProof/>
            </w:rPr>
          </w:pPr>
          <w:hyperlink w:anchor="_Toc165016835" w:history="1">
            <w:r w:rsidR="00837650" w:rsidRPr="000F49AF">
              <w:rPr>
                <w:rStyle w:val="Kpr"/>
                <w:rFonts w:ascii="Times New Roman" w:hAnsi="Times New Roman"/>
                <w:b/>
                <w:noProof/>
              </w:rPr>
              <w:t>B.3. Öğrenme Kaynakları ve Akademik Destek Hizmetleri</w:t>
            </w:r>
            <w:r w:rsidR="00837650">
              <w:rPr>
                <w:noProof/>
                <w:webHidden/>
              </w:rPr>
              <w:tab/>
            </w:r>
            <w:r w:rsidR="00837650">
              <w:rPr>
                <w:noProof/>
                <w:webHidden/>
              </w:rPr>
              <w:fldChar w:fldCharType="begin"/>
            </w:r>
            <w:r w:rsidR="00837650">
              <w:rPr>
                <w:noProof/>
                <w:webHidden/>
              </w:rPr>
              <w:instrText xml:space="preserve"> PAGEREF _Toc165016835 \h </w:instrText>
            </w:r>
            <w:r w:rsidR="00837650">
              <w:rPr>
                <w:noProof/>
                <w:webHidden/>
              </w:rPr>
            </w:r>
            <w:r w:rsidR="00837650">
              <w:rPr>
                <w:noProof/>
                <w:webHidden/>
              </w:rPr>
              <w:fldChar w:fldCharType="separate"/>
            </w:r>
            <w:r w:rsidR="00D02266">
              <w:rPr>
                <w:noProof/>
                <w:webHidden/>
              </w:rPr>
              <w:t>21</w:t>
            </w:r>
            <w:r w:rsidR="00837650">
              <w:rPr>
                <w:noProof/>
                <w:webHidden/>
              </w:rPr>
              <w:fldChar w:fldCharType="end"/>
            </w:r>
          </w:hyperlink>
        </w:p>
        <w:p w14:paraId="6386B9B4" w14:textId="7E0BB074" w:rsidR="00837650" w:rsidRDefault="00A77989">
          <w:pPr>
            <w:pStyle w:val="T3"/>
            <w:tabs>
              <w:tab w:val="right" w:leader="dot" w:pos="10126"/>
            </w:tabs>
            <w:rPr>
              <w:rFonts w:cstheme="minorBidi"/>
              <w:noProof/>
            </w:rPr>
          </w:pPr>
          <w:hyperlink w:anchor="_Toc165016836" w:history="1">
            <w:r w:rsidR="00837650" w:rsidRPr="000F49AF">
              <w:rPr>
                <w:rStyle w:val="Kpr"/>
                <w:rFonts w:ascii="Times New Roman" w:hAnsi="Times New Roman"/>
                <w:b/>
                <w:noProof/>
              </w:rPr>
              <w:t>B.3.1. Öğrenme Ortam ve Kaynakları</w:t>
            </w:r>
            <w:r w:rsidR="00837650">
              <w:rPr>
                <w:noProof/>
                <w:webHidden/>
              </w:rPr>
              <w:tab/>
            </w:r>
            <w:r w:rsidR="00837650">
              <w:rPr>
                <w:noProof/>
                <w:webHidden/>
              </w:rPr>
              <w:fldChar w:fldCharType="begin"/>
            </w:r>
            <w:r w:rsidR="00837650">
              <w:rPr>
                <w:noProof/>
                <w:webHidden/>
              </w:rPr>
              <w:instrText xml:space="preserve"> PAGEREF _Toc165016836 \h </w:instrText>
            </w:r>
            <w:r w:rsidR="00837650">
              <w:rPr>
                <w:noProof/>
                <w:webHidden/>
              </w:rPr>
            </w:r>
            <w:r w:rsidR="00837650">
              <w:rPr>
                <w:noProof/>
                <w:webHidden/>
              </w:rPr>
              <w:fldChar w:fldCharType="separate"/>
            </w:r>
            <w:r w:rsidR="00D02266">
              <w:rPr>
                <w:noProof/>
                <w:webHidden/>
              </w:rPr>
              <w:t>21</w:t>
            </w:r>
            <w:r w:rsidR="00837650">
              <w:rPr>
                <w:noProof/>
                <w:webHidden/>
              </w:rPr>
              <w:fldChar w:fldCharType="end"/>
            </w:r>
          </w:hyperlink>
        </w:p>
        <w:p w14:paraId="428F17BD" w14:textId="36C2753D" w:rsidR="00837650" w:rsidRDefault="00A77989">
          <w:pPr>
            <w:pStyle w:val="T3"/>
            <w:tabs>
              <w:tab w:val="right" w:leader="dot" w:pos="10126"/>
            </w:tabs>
            <w:rPr>
              <w:rFonts w:cstheme="minorBidi"/>
              <w:noProof/>
            </w:rPr>
          </w:pPr>
          <w:hyperlink w:anchor="_Toc165016837" w:history="1">
            <w:r w:rsidR="00837650" w:rsidRPr="000F49AF">
              <w:rPr>
                <w:rStyle w:val="Kpr"/>
                <w:rFonts w:ascii="Times New Roman" w:hAnsi="Times New Roman"/>
                <w:b/>
                <w:noProof/>
              </w:rPr>
              <w:t>B.3.2. Akademik Destek Hizmetleri</w:t>
            </w:r>
            <w:r w:rsidR="00837650">
              <w:rPr>
                <w:noProof/>
                <w:webHidden/>
              </w:rPr>
              <w:tab/>
            </w:r>
            <w:r w:rsidR="00837650">
              <w:rPr>
                <w:noProof/>
                <w:webHidden/>
              </w:rPr>
              <w:fldChar w:fldCharType="begin"/>
            </w:r>
            <w:r w:rsidR="00837650">
              <w:rPr>
                <w:noProof/>
                <w:webHidden/>
              </w:rPr>
              <w:instrText xml:space="preserve"> PAGEREF _Toc165016837 \h </w:instrText>
            </w:r>
            <w:r w:rsidR="00837650">
              <w:rPr>
                <w:noProof/>
                <w:webHidden/>
              </w:rPr>
            </w:r>
            <w:r w:rsidR="00837650">
              <w:rPr>
                <w:noProof/>
                <w:webHidden/>
              </w:rPr>
              <w:fldChar w:fldCharType="separate"/>
            </w:r>
            <w:r w:rsidR="00D02266">
              <w:rPr>
                <w:noProof/>
                <w:webHidden/>
              </w:rPr>
              <w:t>22</w:t>
            </w:r>
            <w:r w:rsidR="00837650">
              <w:rPr>
                <w:noProof/>
                <w:webHidden/>
              </w:rPr>
              <w:fldChar w:fldCharType="end"/>
            </w:r>
          </w:hyperlink>
        </w:p>
        <w:p w14:paraId="068E9657" w14:textId="7BC7CD28" w:rsidR="00837650" w:rsidRDefault="00A77989">
          <w:pPr>
            <w:pStyle w:val="T3"/>
            <w:tabs>
              <w:tab w:val="right" w:leader="dot" w:pos="10126"/>
            </w:tabs>
            <w:rPr>
              <w:rFonts w:cstheme="minorBidi"/>
              <w:noProof/>
            </w:rPr>
          </w:pPr>
          <w:hyperlink w:anchor="_Toc165016838" w:history="1">
            <w:r w:rsidR="00837650" w:rsidRPr="000F49AF">
              <w:rPr>
                <w:rStyle w:val="Kpr"/>
                <w:rFonts w:ascii="Times New Roman" w:hAnsi="Times New Roman"/>
                <w:b/>
                <w:noProof/>
              </w:rPr>
              <w:t>B.3.3. Tesis ve Altyapılar</w:t>
            </w:r>
            <w:r w:rsidR="00837650">
              <w:rPr>
                <w:noProof/>
                <w:webHidden/>
              </w:rPr>
              <w:tab/>
            </w:r>
            <w:r w:rsidR="00837650">
              <w:rPr>
                <w:noProof/>
                <w:webHidden/>
              </w:rPr>
              <w:fldChar w:fldCharType="begin"/>
            </w:r>
            <w:r w:rsidR="00837650">
              <w:rPr>
                <w:noProof/>
                <w:webHidden/>
              </w:rPr>
              <w:instrText xml:space="preserve"> PAGEREF _Toc165016838 \h </w:instrText>
            </w:r>
            <w:r w:rsidR="00837650">
              <w:rPr>
                <w:noProof/>
                <w:webHidden/>
              </w:rPr>
            </w:r>
            <w:r w:rsidR="00837650">
              <w:rPr>
                <w:noProof/>
                <w:webHidden/>
              </w:rPr>
              <w:fldChar w:fldCharType="separate"/>
            </w:r>
            <w:r w:rsidR="00D02266">
              <w:rPr>
                <w:noProof/>
                <w:webHidden/>
              </w:rPr>
              <w:t>22</w:t>
            </w:r>
            <w:r w:rsidR="00837650">
              <w:rPr>
                <w:noProof/>
                <w:webHidden/>
              </w:rPr>
              <w:fldChar w:fldCharType="end"/>
            </w:r>
          </w:hyperlink>
        </w:p>
        <w:p w14:paraId="272A3191" w14:textId="1378E495" w:rsidR="00837650" w:rsidRDefault="00A77989">
          <w:pPr>
            <w:pStyle w:val="T3"/>
            <w:tabs>
              <w:tab w:val="right" w:leader="dot" w:pos="10126"/>
            </w:tabs>
            <w:rPr>
              <w:rFonts w:cstheme="minorBidi"/>
              <w:noProof/>
            </w:rPr>
          </w:pPr>
          <w:hyperlink w:anchor="_Toc165016839" w:history="1">
            <w:r w:rsidR="00837650" w:rsidRPr="000F49AF">
              <w:rPr>
                <w:rStyle w:val="Kpr"/>
                <w:rFonts w:ascii="Times New Roman" w:hAnsi="Times New Roman"/>
                <w:b/>
                <w:noProof/>
              </w:rPr>
              <w:t>B.3.4. Dezavantajlı Gruplar</w:t>
            </w:r>
            <w:r w:rsidR="00837650">
              <w:rPr>
                <w:noProof/>
                <w:webHidden/>
              </w:rPr>
              <w:tab/>
            </w:r>
            <w:r w:rsidR="00837650">
              <w:rPr>
                <w:noProof/>
                <w:webHidden/>
              </w:rPr>
              <w:fldChar w:fldCharType="begin"/>
            </w:r>
            <w:r w:rsidR="00837650">
              <w:rPr>
                <w:noProof/>
                <w:webHidden/>
              </w:rPr>
              <w:instrText xml:space="preserve"> PAGEREF _Toc165016839 \h </w:instrText>
            </w:r>
            <w:r w:rsidR="00837650">
              <w:rPr>
                <w:noProof/>
                <w:webHidden/>
              </w:rPr>
            </w:r>
            <w:r w:rsidR="00837650">
              <w:rPr>
                <w:noProof/>
                <w:webHidden/>
              </w:rPr>
              <w:fldChar w:fldCharType="separate"/>
            </w:r>
            <w:r w:rsidR="00D02266">
              <w:rPr>
                <w:noProof/>
                <w:webHidden/>
              </w:rPr>
              <w:t>23</w:t>
            </w:r>
            <w:r w:rsidR="00837650">
              <w:rPr>
                <w:noProof/>
                <w:webHidden/>
              </w:rPr>
              <w:fldChar w:fldCharType="end"/>
            </w:r>
          </w:hyperlink>
        </w:p>
        <w:p w14:paraId="18BC56BA" w14:textId="2D6C4A5A" w:rsidR="00837650" w:rsidRDefault="00A77989">
          <w:pPr>
            <w:pStyle w:val="T3"/>
            <w:tabs>
              <w:tab w:val="right" w:leader="dot" w:pos="10126"/>
            </w:tabs>
            <w:rPr>
              <w:rFonts w:cstheme="minorBidi"/>
              <w:noProof/>
            </w:rPr>
          </w:pPr>
          <w:hyperlink w:anchor="_Toc165016840" w:history="1">
            <w:r w:rsidR="00837650" w:rsidRPr="000F49AF">
              <w:rPr>
                <w:rStyle w:val="Kpr"/>
                <w:rFonts w:ascii="Times New Roman" w:hAnsi="Times New Roman"/>
                <w:b/>
                <w:noProof/>
              </w:rPr>
              <w:t>B.3.5. Sosyal, Kültürel, Sportif Faaliyetler</w:t>
            </w:r>
            <w:r w:rsidR="00837650">
              <w:rPr>
                <w:noProof/>
                <w:webHidden/>
              </w:rPr>
              <w:tab/>
            </w:r>
            <w:r w:rsidR="00837650">
              <w:rPr>
                <w:noProof/>
                <w:webHidden/>
              </w:rPr>
              <w:fldChar w:fldCharType="begin"/>
            </w:r>
            <w:r w:rsidR="00837650">
              <w:rPr>
                <w:noProof/>
                <w:webHidden/>
              </w:rPr>
              <w:instrText xml:space="preserve"> PAGEREF _Toc165016840 \h </w:instrText>
            </w:r>
            <w:r w:rsidR="00837650">
              <w:rPr>
                <w:noProof/>
                <w:webHidden/>
              </w:rPr>
            </w:r>
            <w:r w:rsidR="00837650">
              <w:rPr>
                <w:noProof/>
                <w:webHidden/>
              </w:rPr>
              <w:fldChar w:fldCharType="separate"/>
            </w:r>
            <w:r w:rsidR="00D02266">
              <w:rPr>
                <w:noProof/>
                <w:webHidden/>
              </w:rPr>
              <w:t>23</w:t>
            </w:r>
            <w:r w:rsidR="00837650">
              <w:rPr>
                <w:noProof/>
                <w:webHidden/>
              </w:rPr>
              <w:fldChar w:fldCharType="end"/>
            </w:r>
          </w:hyperlink>
        </w:p>
        <w:p w14:paraId="0C57E940" w14:textId="2E73294A" w:rsidR="00837650" w:rsidRDefault="00A77989">
          <w:pPr>
            <w:pStyle w:val="T2"/>
            <w:tabs>
              <w:tab w:val="right" w:leader="dot" w:pos="10126"/>
            </w:tabs>
            <w:rPr>
              <w:rFonts w:cstheme="minorBidi"/>
              <w:noProof/>
            </w:rPr>
          </w:pPr>
          <w:hyperlink w:anchor="_Toc165016841" w:history="1">
            <w:r w:rsidR="00837650" w:rsidRPr="000F49AF">
              <w:rPr>
                <w:rStyle w:val="Kpr"/>
                <w:rFonts w:ascii="Times New Roman" w:hAnsi="Times New Roman"/>
                <w:b/>
                <w:noProof/>
              </w:rPr>
              <w:t>B.4. Öğretim Kadrosu</w:t>
            </w:r>
            <w:r w:rsidR="00837650">
              <w:rPr>
                <w:noProof/>
                <w:webHidden/>
              </w:rPr>
              <w:tab/>
            </w:r>
            <w:r w:rsidR="00837650">
              <w:rPr>
                <w:noProof/>
                <w:webHidden/>
              </w:rPr>
              <w:fldChar w:fldCharType="begin"/>
            </w:r>
            <w:r w:rsidR="00837650">
              <w:rPr>
                <w:noProof/>
                <w:webHidden/>
              </w:rPr>
              <w:instrText xml:space="preserve"> PAGEREF _Toc165016841 \h </w:instrText>
            </w:r>
            <w:r w:rsidR="00837650">
              <w:rPr>
                <w:noProof/>
                <w:webHidden/>
              </w:rPr>
            </w:r>
            <w:r w:rsidR="00837650">
              <w:rPr>
                <w:noProof/>
                <w:webHidden/>
              </w:rPr>
              <w:fldChar w:fldCharType="separate"/>
            </w:r>
            <w:r w:rsidR="00D02266">
              <w:rPr>
                <w:noProof/>
                <w:webHidden/>
              </w:rPr>
              <w:t>24</w:t>
            </w:r>
            <w:r w:rsidR="00837650">
              <w:rPr>
                <w:noProof/>
                <w:webHidden/>
              </w:rPr>
              <w:fldChar w:fldCharType="end"/>
            </w:r>
          </w:hyperlink>
        </w:p>
        <w:p w14:paraId="239C0143" w14:textId="0F0E8E62" w:rsidR="00837650" w:rsidRDefault="00A77989">
          <w:pPr>
            <w:pStyle w:val="T3"/>
            <w:tabs>
              <w:tab w:val="right" w:leader="dot" w:pos="10126"/>
            </w:tabs>
            <w:rPr>
              <w:rFonts w:cstheme="minorBidi"/>
              <w:noProof/>
            </w:rPr>
          </w:pPr>
          <w:hyperlink w:anchor="_Toc165016842" w:history="1">
            <w:r w:rsidR="00837650" w:rsidRPr="000F49AF">
              <w:rPr>
                <w:rStyle w:val="Kpr"/>
                <w:rFonts w:ascii="Times New Roman" w:hAnsi="Times New Roman"/>
                <w:b/>
                <w:noProof/>
              </w:rPr>
              <w:t>B.4.1. Atama, Yükseltme ve Görevlendirme Kriterleri</w:t>
            </w:r>
            <w:r w:rsidR="00837650">
              <w:rPr>
                <w:noProof/>
                <w:webHidden/>
              </w:rPr>
              <w:tab/>
            </w:r>
            <w:r w:rsidR="00837650">
              <w:rPr>
                <w:noProof/>
                <w:webHidden/>
              </w:rPr>
              <w:fldChar w:fldCharType="begin"/>
            </w:r>
            <w:r w:rsidR="00837650">
              <w:rPr>
                <w:noProof/>
                <w:webHidden/>
              </w:rPr>
              <w:instrText xml:space="preserve"> PAGEREF _Toc165016842 \h </w:instrText>
            </w:r>
            <w:r w:rsidR="00837650">
              <w:rPr>
                <w:noProof/>
                <w:webHidden/>
              </w:rPr>
            </w:r>
            <w:r w:rsidR="00837650">
              <w:rPr>
                <w:noProof/>
                <w:webHidden/>
              </w:rPr>
              <w:fldChar w:fldCharType="separate"/>
            </w:r>
            <w:r w:rsidR="00D02266">
              <w:rPr>
                <w:noProof/>
                <w:webHidden/>
              </w:rPr>
              <w:t>24</w:t>
            </w:r>
            <w:r w:rsidR="00837650">
              <w:rPr>
                <w:noProof/>
                <w:webHidden/>
              </w:rPr>
              <w:fldChar w:fldCharType="end"/>
            </w:r>
          </w:hyperlink>
        </w:p>
        <w:p w14:paraId="32E925FB" w14:textId="0BFEDBC8" w:rsidR="00837650" w:rsidRDefault="00A77989">
          <w:pPr>
            <w:pStyle w:val="T3"/>
            <w:tabs>
              <w:tab w:val="right" w:leader="dot" w:pos="10126"/>
            </w:tabs>
            <w:rPr>
              <w:rFonts w:cstheme="minorBidi"/>
              <w:noProof/>
            </w:rPr>
          </w:pPr>
          <w:hyperlink w:anchor="_Toc165016843" w:history="1">
            <w:r w:rsidR="00837650" w:rsidRPr="000F49AF">
              <w:rPr>
                <w:rStyle w:val="Kpr"/>
                <w:rFonts w:ascii="Times New Roman" w:hAnsi="Times New Roman"/>
                <w:b/>
                <w:noProof/>
              </w:rPr>
              <w:t>B.4.2. Öğretim Yetkinlikleri ve Gelişimi</w:t>
            </w:r>
            <w:r w:rsidR="00837650">
              <w:rPr>
                <w:noProof/>
                <w:webHidden/>
              </w:rPr>
              <w:tab/>
            </w:r>
            <w:r w:rsidR="00837650">
              <w:rPr>
                <w:noProof/>
                <w:webHidden/>
              </w:rPr>
              <w:fldChar w:fldCharType="begin"/>
            </w:r>
            <w:r w:rsidR="00837650">
              <w:rPr>
                <w:noProof/>
                <w:webHidden/>
              </w:rPr>
              <w:instrText xml:space="preserve"> PAGEREF _Toc165016843 \h </w:instrText>
            </w:r>
            <w:r w:rsidR="00837650">
              <w:rPr>
                <w:noProof/>
                <w:webHidden/>
              </w:rPr>
            </w:r>
            <w:r w:rsidR="00837650">
              <w:rPr>
                <w:noProof/>
                <w:webHidden/>
              </w:rPr>
              <w:fldChar w:fldCharType="separate"/>
            </w:r>
            <w:r w:rsidR="00D02266">
              <w:rPr>
                <w:noProof/>
                <w:webHidden/>
              </w:rPr>
              <w:t>24</w:t>
            </w:r>
            <w:r w:rsidR="00837650">
              <w:rPr>
                <w:noProof/>
                <w:webHidden/>
              </w:rPr>
              <w:fldChar w:fldCharType="end"/>
            </w:r>
          </w:hyperlink>
        </w:p>
        <w:p w14:paraId="3562E254" w14:textId="59E7A289" w:rsidR="00837650" w:rsidRDefault="00A77989">
          <w:pPr>
            <w:pStyle w:val="T3"/>
            <w:tabs>
              <w:tab w:val="right" w:leader="dot" w:pos="10126"/>
            </w:tabs>
            <w:rPr>
              <w:rFonts w:cstheme="minorBidi"/>
              <w:noProof/>
            </w:rPr>
          </w:pPr>
          <w:hyperlink w:anchor="_Toc165016844" w:history="1">
            <w:r w:rsidR="00837650" w:rsidRPr="000F49AF">
              <w:rPr>
                <w:rStyle w:val="Kpr"/>
                <w:rFonts w:ascii="Times New Roman" w:hAnsi="Times New Roman"/>
                <w:b/>
                <w:noProof/>
              </w:rPr>
              <w:t>B.4.3. Eğitim Faaliyetlerine Yönelik Teşvik ve Ödüllendirme</w:t>
            </w:r>
            <w:r w:rsidR="00837650">
              <w:rPr>
                <w:noProof/>
                <w:webHidden/>
              </w:rPr>
              <w:tab/>
            </w:r>
            <w:r w:rsidR="00837650">
              <w:rPr>
                <w:noProof/>
                <w:webHidden/>
              </w:rPr>
              <w:fldChar w:fldCharType="begin"/>
            </w:r>
            <w:r w:rsidR="00837650">
              <w:rPr>
                <w:noProof/>
                <w:webHidden/>
              </w:rPr>
              <w:instrText xml:space="preserve"> PAGEREF _Toc165016844 \h </w:instrText>
            </w:r>
            <w:r w:rsidR="00837650">
              <w:rPr>
                <w:noProof/>
                <w:webHidden/>
              </w:rPr>
            </w:r>
            <w:r w:rsidR="00837650">
              <w:rPr>
                <w:noProof/>
                <w:webHidden/>
              </w:rPr>
              <w:fldChar w:fldCharType="separate"/>
            </w:r>
            <w:r w:rsidR="00D02266">
              <w:rPr>
                <w:noProof/>
                <w:webHidden/>
              </w:rPr>
              <w:t>25</w:t>
            </w:r>
            <w:r w:rsidR="00837650">
              <w:rPr>
                <w:noProof/>
                <w:webHidden/>
              </w:rPr>
              <w:fldChar w:fldCharType="end"/>
            </w:r>
          </w:hyperlink>
        </w:p>
        <w:p w14:paraId="2D9189AF" w14:textId="6904F72A" w:rsidR="00837650" w:rsidRDefault="00A77989">
          <w:pPr>
            <w:pStyle w:val="T1"/>
            <w:rPr>
              <w:rFonts w:cstheme="minorBidi"/>
              <w:noProof/>
            </w:rPr>
          </w:pPr>
          <w:hyperlink w:anchor="_Toc165016845" w:history="1">
            <w:r w:rsidR="00837650" w:rsidRPr="000F49AF">
              <w:rPr>
                <w:rStyle w:val="Kpr"/>
                <w:rFonts w:ascii="Times New Roman" w:hAnsi="Times New Roman"/>
                <w:b/>
                <w:noProof/>
              </w:rPr>
              <w:t>ARAŞTIRMA VE GELİŞTİRME</w:t>
            </w:r>
            <w:r w:rsidR="00837650">
              <w:rPr>
                <w:noProof/>
                <w:webHidden/>
              </w:rPr>
              <w:tab/>
            </w:r>
            <w:r w:rsidR="00837650">
              <w:rPr>
                <w:noProof/>
                <w:webHidden/>
              </w:rPr>
              <w:fldChar w:fldCharType="begin"/>
            </w:r>
            <w:r w:rsidR="00837650">
              <w:rPr>
                <w:noProof/>
                <w:webHidden/>
              </w:rPr>
              <w:instrText xml:space="preserve"> PAGEREF _Toc165016845 \h </w:instrText>
            </w:r>
            <w:r w:rsidR="00837650">
              <w:rPr>
                <w:noProof/>
                <w:webHidden/>
              </w:rPr>
            </w:r>
            <w:r w:rsidR="00837650">
              <w:rPr>
                <w:noProof/>
                <w:webHidden/>
              </w:rPr>
              <w:fldChar w:fldCharType="separate"/>
            </w:r>
            <w:r w:rsidR="00D02266">
              <w:rPr>
                <w:noProof/>
                <w:webHidden/>
              </w:rPr>
              <w:t>26</w:t>
            </w:r>
            <w:r w:rsidR="00837650">
              <w:rPr>
                <w:noProof/>
                <w:webHidden/>
              </w:rPr>
              <w:fldChar w:fldCharType="end"/>
            </w:r>
          </w:hyperlink>
        </w:p>
        <w:p w14:paraId="435BB7E5" w14:textId="1AE07C99" w:rsidR="00837650" w:rsidRDefault="00A77989">
          <w:pPr>
            <w:pStyle w:val="T3"/>
            <w:tabs>
              <w:tab w:val="right" w:leader="dot" w:pos="10126"/>
            </w:tabs>
            <w:rPr>
              <w:rFonts w:cstheme="minorBidi"/>
              <w:noProof/>
            </w:rPr>
          </w:pPr>
          <w:hyperlink w:anchor="_Toc165016846" w:history="1">
            <w:r w:rsidR="00837650" w:rsidRPr="000F49AF">
              <w:rPr>
                <w:rStyle w:val="Kpr"/>
                <w:rFonts w:ascii="Times New Roman" w:hAnsi="Times New Roman"/>
                <w:b/>
                <w:noProof/>
              </w:rPr>
              <w:t>C.1. Araştırma Süreçlerinin Yönetimi ve Araştırma Kaynakları</w:t>
            </w:r>
            <w:r w:rsidR="00837650">
              <w:rPr>
                <w:noProof/>
                <w:webHidden/>
              </w:rPr>
              <w:tab/>
            </w:r>
            <w:r w:rsidR="00837650">
              <w:rPr>
                <w:noProof/>
                <w:webHidden/>
              </w:rPr>
              <w:fldChar w:fldCharType="begin"/>
            </w:r>
            <w:r w:rsidR="00837650">
              <w:rPr>
                <w:noProof/>
                <w:webHidden/>
              </w:rPr>
              <w:instrText xml:space="preserve"> PAGEREF _Toc165016846 \h </w:instrText>
            </w:r>
            <w:r w:rsidR="00837650">
              <w:rPr>
                <w:noProof/>
                <w:webHidden/>
              </w:rPr>
            </w:r>
            <w:r w:rsidR="00837650">
              <w:rPr>
                <w:noProof/>
                <w:webHidden/>
              </w:rPr>
              <w:fldChar w:fldCharType="separate"/>
            </w:r>
            <w:r w:rsidR="00D02266">
              <w:rPr>
                <w:noProof/>
                <w:webHidden/>
              </w:rPr>
              <w:t>26</w:t>
            </w:r>
            <w:r w:rsidR="00837650">
              <w:rPr>
                <w:noProof/>
                <w:webHidden/>
              </w:rPr>
              <w:fldChar w:fldCharType="end"/>
            </w:r>
          </w:hyperlink>
        </w:p>
        <w:p w14:paraId="30AAA44F" w14:textId="4F672DF5" w:rsidR="00837650" w:rsidRDefault="00A77989">
          <w:pPr>
            <w:pStyle w:val="T3"/>
            <w:tabs>
              <w:tab w:val="right" w:leader="dot" w:pos="10126"/>
            </w:tabs>
            <w:rPr>
              <w:rFonts w:cstheme="minorBidi"/>
              <w:noProof/>
            </w:rPr>
          </w:pPr>
          <w:hyperlink w:anchor="_Toc165016847" w:history="1">
            <w:r w:rsidR="00837650" w:rsidRPr="000F49AF">
              <w:rPr>
                <w:rStyle w:val="Kpr"/>
                <w:rFonts w:ascii="Times New Roman" w:hAnsi="Times New Roman"/>
                <w:b/>
                <w:noProof/>
              </w:rPr>
              <w:t>C.1.1. Araştırma Süreçlerinin Yönetimi</w:t>
            </w:r>
            <w:r w:rsidR="00837650">
              <w:rPr>
                <w:noProof/>
                <w:webHidden/>
              </w:rPr>
              <w:tab/>
            </w:r>
            <w:r w:rsidR="00837650">
              <w:rPr>
                <w:noProof/>
                <w:webHidden/>
              </w:rPr>
              <w:fldChar w:fldCharType="begin"/>
            </w:r>
            <w:r w:rsidR="00837650">
              <w:rPr>
                <w:noProof/>
                <w:webHidden/>
              </w:rPr>
              <w:instrText xml:space="preserve"> PAGEREF _Toc165016847 \h </w:instrText>
            </w:r>
            <w:r w:rsidR="00837650">
              <w:rPr>
                <w:noProof/>
                <w:webHidden/>
              </w:rPr>
            </w:r>
            <w:r w:rsidR="00837650">
              <w:rPr>
                <w:noProof/>
                <w:webHidden/>
              </w:rPr>
              <w:fldChar w:fldCharType="separate"/>
            </w:r>
            <w:r w:rsidR="00D02266">
              <w:rPr>
                <w:noProof/>
                <w:webHidden/>
              </w:rPr>
              <w:t>26</w:t>
            </w:r>
            <w:r w:rsidR="00837650">
              <w:rPr>
                <w:noProof/>
                <w:webHidden/>
              </w:rPr>
              <w:fldChar w:fldCharType="end"/>
            </w:r>
          </w:hyperlink>
        </w:p>
        <w:p w14:paraId="1D6E358E" w14:textId="6EED54EA" w:rsidR="00837650" w:rsidRDefault="00A77989">
          <w:pPr>
            <w:pStyle w:val="T3"/>
            <w:tabs>
              <w:tab w:val="right" w:leader="dot" w:pos="10126"/>
            </w:tabs>
            <w:rPr>
              <w:rFonts w:cstheme="minorBidi"/>
              <w:noProof/>
            </w:rPr>
          </w:pPr>
          <w:hyperlink w:anchor="_Toc165016848" w:history="1">
            <w:r w:rsidR="00837650" w:rsidRPr="000F49AF">
              <w:rPr>
                <w:rStyle w:val="Kpr"/>
                <w:rFonts w:ascii="Times New Roman" w:hAnsi="Times New Roman"/>
                <w:b/>
                <w:noProof/>
              </w:rPr>
              <w:t>C.1.2. İç ve Dış Kaynaklar</w:t>
            </w:r>
            <w:r w:rsidR="00837650">
              <w:rPr>
                <w:noProof/>
                <w:webHidden/>
              </w:rPr>
              <w:tab/>
            </w:r>
            <w:r w:rsidR="00837650">
              <w:rPr>
                <w:noProof/>
                <w:webHidden/>
              </w:rPr>
              <w:fldChar w:fldCharType="begin"/>
            </w:r>
            <w:r w:rsidR="00837650">
              <w:rPr>
                <w:noProof/>
                <w:webHidden/>
              </w:rPr>
              <w:instrText xml:space="preserve"> PAGEREF _Toc165016848 \h </w:instrText>
            </w:r>
            <w:r w:rsidR="00837650">
              <w:rPr>
                <w:noProof/>
                <w:webHidden/>
              </w:rPr>
            </w:r>
            <w:r w:rsidR="00837650">
              <w:rPr>
                <w:noProof/>
                <w:webHidden/>
              </w:rPr>
              <w:fldChar w:fldCharType="separate"/>
            </w:r>
            <w:r w:rsidR="00D02266">
              <w:rPr>
                <w:noProof/>
                <w:webHidden/>
              </w:rPr>
              <w:t>27</w:t>
            </w:r>
            <w:r w:rsidR="00837650">
              <w:rPr>
                <w:noProof/>
                <w:webHidden/>
              </w:rPr>
              <w:fldChar w:fldCharType="end"/>
            </w:r>
          </w:hyperlink>
        </w:p>
        <w:p w14:paraId="28094DAC" w14:textId="7E94F22B" w:rsidR="00837650" w:rsidRDefault="00A77989">
          <w:pPr>
            <w:pStyle w:val="T3"/>
            <w:tabs>
              <w:tab w:val="right" w:leader="dot" w:pos="10126"/>
            </w:tabs>
            <w:rPr>
              <w:rFonts w:cstheme="minorBidi"/>
              <w:noProof/>
            </w:rPr>
          </w:pPr>
          <w:hyperlink w:anchor="_Toc165016849" w:history="1">
            <w:r w:rsidR="00837650" w:rsidRPr="000F49AF">
              <w:rPr>
                <w:rStyle w:val="Kpr"/>
                <w:rFonts w:ascii="Times New Roman" w:hAnsi="Times New Roman"/>
                <w:b/>
                <w:noProof/>
              </w:rPr>
              <w:t>C.1.3. Doktora Programları ve Doktora Sonrası İmkanlar</w:t>
            </w:r>
            <w:r w:rsidR="00837650">
              <w:rPr>
                <w:noProof/>
                <w:webHidden/>
              </w:rPr>
              <w:tab/>
            </w:r>
            <w:r w:rsidR="00837650">
              <w:rPr>
                <w:noProof/>
                <w:webHidden/>
              </w:rPr>
              <w:fldChar w:fldCharType="begin"/>
            </w:r>
            <w:r w:rsidR="00837650">
              <w:rPr>
                <w:noProof/>
                <w:webHidden/>
              </w:rPr>
              <w:instrText xml:space="preserve"> PAGEREF _Toc165016849 \h </w:instrText>
            </w:r>
            <w:r w:rsidR="00837650">
              <w:rPr>
                <w:noProof/>
                <w:webHidden/>
              </w:rPr>
            </w:r>
            <w:r w:rsidR="00837650">
              <w:rPr>
                <w:noProof/>
                <w:webHidden/>
              </w:rPr>
              <w:fldChar w:fldCharType="separate"/>
            </w:r>
            <w:r w:rsidR="00D02266">
              <w:rPr>
                <w:noProof/>
                <w:webHidden/>
              </w:rPr>
              <w:t>27</w:t>
            </w:r>
            <w:r w:rsidR="00837650">
              <w:rPr>
                <w:noProof/>
                <w:webHidden/>
              </w:rPr>
              <w:fldChar w:fldCharType="end"/>
            </w:r>
          </w:hyperlink>
        </w:p>
        <w:p w14:paraId="07F58519" w14:textId="7653B786" w:rsidR="00837650" w:rsidRDefault="00A77989">
          <w:pPr>
            <w:pStyle w:val="T2"/>
            <w:tabs>
              <w:tab w:val="right" w:leader="dot" w:pos="10126"/>
            </w:tabs>
            <w:rPr>
              <w:rFonts w:cstheme="minorBidi"/>
              <w:noProof/>
            </w:rPr>
          </w:pPr>
          <w:hyperlink w:anchor="_Toc165016850" w:history="1">
            <w:r w:rsidR="00837650" w:rsidRPr="000F49AF">
              <w:rPr>
                <w:rStyle w:val="Kpr"/>
                <w:rFonts w:ascii="Times New Roman" w:hAnsi="Times New Roman"/>
                <w:b/>
                <w:noProof/>
              </w:rPr>
              <w:t>C.2. Araştırma Yetkinliği, İş Birlikleri ve Destekler</w:t>
            </w:r>
            <w:r w:rsidR="00837650">
              <w:rPr>
                <w:noProof/>
                <w:webHidden/>
              </w:rPr>
              <w:tab/>
            </w:r>
            <w:r w:rsidR="00837650">
              <w:rPr>
                <w:noProof/>
                <w:webHidden/>
              </w:rPr>
              <w:fldChar w:fldCharType="begin"/>
            </w:r>
            <w:r w:rsidR="00837650">
              <w:rPr>
                <w:noProof/>
                <w:webHidden/>
              </w:rPr>
              <w:instrText xml:space="preserve"> PAGEREF _Toc165016850 \h </w:instrText>
            </w:r>
            <w:r w:rsidR="00837650">
              <w:rPr>
                <w:noProof/>
                <w:webHidden/>
              </w:rPr>
            </w:r>
            <w:r w:rsidR="00837650">
              <w:rPr>
                <w:noProof/>
                <w:webHidden/>
              </w:rPr>
              <w:fldChar w:fldCharType="separate"/>
            </w:r>
            <w:r w:rsidR="00D02266">
              <w:rPr>
                <w:noProof/>
                <w:webHidden/>
              </w:rPr>
              <w:t>28</w:t>
            </w:r>
            <w:r w:rsidR="00837650">
              <w:rPr>
                <w:noProof/>
                <w:webHidden/>
              </w:rPr>
              <w:fldChar w:fldCharType="end"/>
            </w:r>
          </w:hyperlink>
        </w:p>
        <w:p w14:paraId="70FFB9BD" w14:textId="251BD1CA" w:rsidR="00837650" w:rsidRDefault="00A77989">
          <w:pPr>
            <w:pStyle w:val="T3"/>
            <w:tabs>
              <w:tab w:val="right" w:leader="dot" w:pos="10126"/>
            </w:tabs>
            <w:rPr>
              <w:rFonts w:cstheme="minorBidi"/>
              <w:noProof/>
            </w:rPr>
          </w:pPr>
          <w:hyperlink w:anchor="_Toc165016851" w:history="1">
            <w:r w:rsidR="00837650" w:rsidRPr="000F49AF">
              <w:rPr>
                <w:rStyle w:val="Kpr"/>
                <w:rFonts w:ascii="Times New Roman" w:hAnsi="Times New Roman"/>
                <w:b/>
                <w:noProof/>
              </w:rPr>
              <w:t>C.2.1. Araştırma Yetkinlikleri ve Gelişimi</w:t>
            </w:r>
            <w:r w:rsidR="00837650">
              <w:rPr>
                <w:noProof/>
                <w:webHidden/>
              </w:rPr>
              <w:tab/>
            </w:r>
            <w:r w:rsidR="00837650">
              <w:rPr>
                <w:noProof/>
                <w:webHidden/>
              </w:rPr>
              <w:fldChar w:fldCharType="begin"/>
            </w:r>
            <w:r w:rsidR="00837650">
              <w:rPr>
                <w:noProof/>
                <w:webHidden/>
              </w:rPr>
              <w:instrText xml:space="preserve"> PAGEREF _Toc165016851 \h </w:instrText>
            </w:r>
            <w:r w:rsidR="00837650">
              <w:rPr>
                <w:noProof/>
                <w:webHidden/>
              </w:rPr>
            </w:r>
            <w:r w:rsidR="00837650">
              <w:rPr>
                <w:noProof/>
                <w:webHidden/>
              </w:rPr>
              <w:fldChar w:fldCharType="separate"/>
            </w:r>
            <w:r w:rsidR="00D02266">
              <w:rPr>
                <w:noProof/>
                <w:webHidden/>
              </w:rPr>
              <w:t>28</w:t>
            </w:r>
            <w:r w:rsidR="00837650">
              <w:rPr>
                <w:noProof/>
                <w:webHidden/>
              </w:rPr>
              <w:fldChar w:fldCharType="end"/>
            </w:r>
          </w:hyperlink>
        </w:p>
        <w:p w14:paraId="1D858791" w14:textId="58C6728E" w:rsidR="00837650" w:rsidRDefault="00A77989">
          <w:pPr>
            <w:pStyle w:val="T3"/>
            <w:tabs>
              <w:tab w:val="right" w:leader="dot" w:pos="10126"/>
            </w:tabs>
            <w:rPr>
              <w:rFonts w:cstheme="minorBidi"/>
              <w:noProof/>
            </w:rPr>
          </w:pPr>
          <w:hyperlink w:anchor="_Toc165016852" w:history="1">
            <w:r w:rsidR="00837650" w:rsidRPr="000F49AF">
              <w:rPr>
                <w:rStyle w:val="Kpr"/>
                <w:rFonts w:ascii="Times New Roman" w:hAnsi="Times New Roman"/>
                <w:b/>
                <w:noProof/>
              </w:rPr>
              <w:t>C.2.2. Ulusal ve Uluslararası Ortak Programlar ve Ortak Araştırma Birimleri</w:t>
            </w:r>
            <w:r w:rsidR="00837650">
              <w:rPr>
                <w:noProof/>
                <w:webHidden/>
              </w:rPr>
              <w:tab/>
            </w:r>
            <w:r w:rsidR="00837650">
              <w:rPr>
                <w:noProof/>
                <w:webHidden/>
              </w:rPr>
              <w:fldChar w:fldCharType="begin"/>
            </w:r>
            <w:r w:rsidR="00837650">
              <w:rPr>
                <w:noProof/>
                <w:webHidden/>
              </w:rPr>
              <w:instrText xml:space="preserve"> PAGEREF _Toc165016852 \h </w:instrText>
            </w:r>
            <w:r w:rsidR="00837650">
              <w:rPr>
                <w:noProof/>
                <w:webHidden/>
              </w:rPr>
            </w:r>
            <w:r w:rsidR="00837650">
              <w:rPr>
                <w:noProof/>
                <w:webHidden/>
              </w:rPr>
              <w:fldChar w:fldCharType="separate"/>
            </w:r>
            <w:r w:rsidR="00D02266">
              <w:rPr>
                <w:noProof/>
                <w:webHidden/>
              </w:rPr>
              <w:t>28</w:t>
            </w:r>
            <w:r w:rsidR="00837650">
              <w:rPr>
                <w:noProof/>
                <w:webHidden/>
              </w:rPr>
              <w:fldChar w:fldCharType="end"/>
            </w:r>
          </w:hyperlink>
        </w:p>
        <w:p w14:paraId="26AE7B8D" w14:textId="091D3AFD" w:rsidR="00837650" w:rsidRDefault="00A77989">
          <w:pPr>
            <w:pStyle w:val="T2"/>
            <w:tabs>
              <w:tab w:val="right" w:leader="dot" w:pos="10126"/>
            </w:tabs>
            <w:rPr>
              <w:rFonts w:cstheme="minorBidi"/>
              <w:noProof/>
            </w:rPr>
          </w:pPr>
          <w:hyperlink w:anchor="_Toc165016853" w:history="1">
            <w:r w:rsidR="00837650" w:rsidRPr="000F49AF">
              <w:rPr>
                <w:rStyle w:val="Kpr"/>
                <w:rFonts w:ascii="Times New Roman" w:hAnsi="Times New Roman"/>
                <w:b/>
                <w:noProof/>
              </w:rPr>
              <w:t>C.3. Araştırma Performansı</w:t>
            </w:r>
            <w:r w:rsidR="00837650">
              <w:rPr>
                <w:noProof/>
                <w:webHidden/>
              </w:rPr>
              <w:tab/>
            </w:r>
            <w:r w:rsidR="00837650">
              <w:rPr>
                <w:noProof/>
                <w:webHidden/>
              </w:rPr>
              <w:fldChar w:fldCharType="begin"/>
            </w:r>
            <w:r w:rsidR="00837650">
              <w:rPr>
                <w:noProof/>
                <w:webHidden/>
              </w:rPr>
              <w:instrText xml:space="preserve"> PAGEREF _Toc165016853 \h </w:instrText>
            </w:r>
            <w:r w:rsidR="00837650">
              <w:rPr>
                <w:noProof/>
                <w:webHidden/>
              </w:rPr>
            </w:r>
            <w:r w:rsidR="00837650">
              <w:rPr>
                <w:noProof/>
                <w:webHidden/>
              </w:rPr>
              <w:fldChar w:fldCharType="separate"/>
            </w:r>
            <w:r w:rsidR="00D02266">
              <w:rPr>
                <w:noProof/>
                <w:webHidden/>
              </w:rPr>
              <w:t>29</w:t>
            </w:r>
            <w:r w:rsidR="00837650">
              <w:rPr>
                <w:noProof/>
                <w:webHidden/>
              </w:rPr>
              <w:fldChar w:fldCharType="end"/>
            </w:r>
          </w:hyperlink>
        </w:p>
        <w:p w14:paraId="0EC69AB4" w14:textId="046FB237" w:rsidR="00837650" w:rsidRDefault="00A77989">
          <w:pPr>
            <w:pStyle w:val="T3"/>
            <w:tabs>
              <w:tab w:val="right" w:leader="dot" w:pos="10126"/>
            </w:tabs>
            <w:rPr>
              <w:rFonts w:cstheme="minorBidi"/>
              <w:noProof/>
            </w:rPr>
          </w:pPr>
          <w:hyperlink w:anchor="_Toc165016854" w:history="1">
            <w:r w:rsidR="00837650" w:rsidRPr="000F49AF">
              <w:rPr>
                <w:rStyle w:val="Kpr"/>
                <w:rFonts w:ascii="Times New Roman" w:hAnsi="Times New Roman"/>
                <w:b/>
                <w:noProof/>
              </w:rPr>
              <w:t>C.3.1. Araştırma Performansının İzlenmesi ve Değerlendirilmesi</w:t>
            </w:r>
            <w:r w:rsidR="00837650">
              <w:rPr>
                <w:noProof/>
                <w:webHidden/>
              </w:rPr>
              <w:tab/>
            </w:r>
            <w:r w:rsidR="00837650">
              <w:rPr>
                <w:noProof/>
                <w:webHidden/>
              </w:rPr>
              <w:fldChar w:fldCharType="begin"/>
            </w:r>
            <w:r w:rsidR="00837650">
              <w:rPr>
                <w:noProof/>
                <w:webHidden/>
              </w:rPr>
              <w:instrText xml:space="preserve"> PAGEREF _Toc165016854 \h </w:instrText>
            </w:r>
            <w:r w:rsidR="00837650">
              <w:rPr>
                <w:noProof/>
                <w:webHidden/>
              </w:rPr>
            </w:r>
            <w:r w:rsidR="00837650">
              <w:rPr>
                <w:noProof/>
                <w:webHidden/>
              </w:rPr>
              <w:fldChar w:fldCharType="separate"/>
            </w:r>
            <w:r w:rsidR="00D02266">
              <w:rPr>
                <w:noProof/>
                <w:webHidden/>
              </w:rPr>
              <w:t>29</w:t>
            </w:r>
            <w:r w:rsidR="00837650">
              <w:rPr>
                <w:noProof/>
                <w:webHidden/>
              </w:rPr>
              <w:fldChar w:fldCharType="end"/>
            </w:r>
          </w:hyperlink>
        </w:p>
        <w:p w14:paraId="7429B3FE" w14:textId="449B75ED" w:rsidR="00837650" w:rsidRDefault="00A77989">
          <w:pPr>
            <w:pStyle w:val="T3"/>
            <w:tabs>
              <w:tab w:val="right" w:leader="dot" w:pos="10126"/>
            </w:tabs>
            <w:rPr>
              <w:rFonts w:cstheme="minorBidi"/>
              <w:noProof/>
            </w:rPr>
          </w:pPr>
          <w:hyperlink w:anchor="_Toc165016855" w:history="1">
            <w:r w:rsidR="00837650" w:rsidRPr="000F49AF">
              <w:rPr>
                <w:rStyle w:val="Kpr"/>
                <w:rFonts w:ascii="Times New Roman" w:hAnsi="Times New Roman"/>
                <w:b/>
                <w:noProof/>
              </w:rPr>
              <w:t>C.3.2. Öğretim Elemanı/Araştırmacı Performansının Değerlendirilmesi</w:t>
            </w:r>
            <w:r w:rsidR="00837650">
              <w:rPr>
                <w:noProof/>
                <w:webHidden/>
              </w:rPr>
              <w:tab/>
            </w:r>
            <w:r w:rsidR="00837650">
              <w:rPr>
                <w:noProof/>
                <w:webHidden/>
              </w:rPr>
              <w:fldChar w:fldCharType="begin"/>
            </w:r>
            <w:r w:rsidR="00837650">
              <w:rPr>
                <w:noProof/>
                <w:webHidden/>
              </w:rPr>
              <w:instrText xml:space="preserve"> PAGEREF _Toc165016855 \h </w:instrText>
            </w:r>
            <w:r w:rsidR="00837650">
              <w:rPr>
                <w:noProof/>
                <w:webHidden/>
              </w:rPr>
            </w:r>
            <w:r w:rsidR="00837650">
              <w:rPr>
                <w:noProof/>
                <w:webHidden/>
              </w:rPr>
              <w:fldChar w:fldCharType="separate"/>
            </w:r>
            <w:r w:rsidR="00D02266">
              <w:rPr>
                <w:noProof/>
                <w:webHidden/>
              </w:rPr>
              <w:t>29</w:t>
            </w:r>
            <w:r w:rsidR="00837650">
              <w:rPr>
                <w:noProof/>
                <w:webHidden/>
              </w:rPr>
              <w:fldChar w:fldCharType="end"/>
            </w:r>
          </w:hyperlink>
        </w:p>
        <w:p w14:paraId="7EEB17D9" w14:textId="6BE0E919" w:rsidR="00837650" w:rsidRDefault="00A77989">
          <w:pPr>
            <w:pStyle w:val="T1"/>
            <w:rPr>
              <w:rFonts w:cstheme="minorBidi"/>
              <w:noProof/>
            </w:rPr>
          </w:pPr>
          <w:hyperlink w:anchor="_Toc165016856" w:history="1">
            <w:r w:rsidR="00837650" w:rsidRPr="000F49AF">
              <w:rPr>
                <w:rStyle w:val="Kpr"/>
                <w:rFonts w:ascii="Times New Roman" w:hAnsi="Times New Roman"/>
                <w:b/>
                <w:noProof/>
              </w:rPr>
              <w:t>TOPLUMSAL KATKI</w:t>
            </w:r>
            <w:r w:rsidR="00837650">
              <w:rPr>
                <w:noProof/>
                <w:webHidden/>
              </w:rPr>
              <w:tab/>
            </w:r>
            <w:r w:rsidR="00837650">
              <w:rPr>
                <w:noProof/>
                <w:webHidden/>
              </w:rPr>
              <w:fldChar w:fldCharType="begin"/>
            </w:r>
            <w:r w:rsidR="00837650">
              <w:rPr>
                <w:noProof/>
                <w:webHidden/>
              </w:rPr>
              <w:instrText xml:space="preserve"> PAGEREF _Toc165016856 \h </w:instrText>
            </w:r>
            <w:r w:rsidR="00837650">
              <w:rPr>
                <w:noProof/>
                <w:webHidden/>
              </w:rPr>
            </w:r>
            <w:r w:rsidR="00837650">
              <w:rPr>
                <w:noProof/>
                <w:webHidden/>
              </w:rPr>
              <w:fldChar w:fldCharType="separate"/>
            </w:r>
            <w:r w:rsidR="00D02266">
              <w:rPr>
                <w:noProof/>
                <w:webHidden/>
              </w:rPr>
              <w:t>30</w:t>
            </w:r>
            <w:r w:rsidR="00837650">
              <w:rPr>
                <w:noProof/>
                <w:webHidden/>
              </w:rPr>
              <w:fldChar w:fldCharType="end"/>
            </w:r>
          </w:hyperlink>
        </w:p>
        <w:p w14:paraId="1BFED459" w14:textId="72332AFF" w:rsidR="00837650" w:rsidRDefault="00A77989">
          <w:pPr>
            <w:pStyle w:val="T2"/>
            <w:tabs>
              <w:tab w:val="right" w:leader="dot" w:pos="10126"/>
            </w:tabs>
            <w:rPr>
              <w:rFonts w:cstheme="minorBidi"/>
              <w:noProof/>
            </w:rPr>
          </w:pPr>
          <w:hyperlink w:anchor="_Toc165016857" w:history="1">
            <w:r w:rsidR="00837650" w:rsidRPr="000F49AF">
              <w:rPr>
                <w:rStyle w:val="Kpr"/>
                <w:rFonts w:ascii="Times New Roman" w:hAnsi="Times New Roman"/>
                <w:b/>
                <w:noProof/>
              </w:rPr>
              <w:t>D.1. Toplumsal Katkı Süreçlerinin Yönetimi ve Toplumsal Katkı Kaynakları</w:t>
            </w:r>
            <w:r w:rsidR="00837650">
              <w:rPr>
                <w:noProof/>
                <w:webHidden/>
              </w:rPr>
              <w:tab/>
            </w:r>
            <w:r w:rsidR="00837650">
              <w:rPr>
                <w:noProof/>
                <w:webHidden/>
              </w:rPr>
              <w:fldChar w:fldCharType="begin"/>
            </w:r>
            <w:r w:rsidR="00837650">
              <w:rPr>
                <w:noProof/>
                <w:webHidden/>
              </w:rPr>
              <w:instrText xml:space="preserve"> PAGEREF _Toc165016857 \h </w:instrText>
            </w:r>
            <w:r w:rsidR="00837650">
              <w:rPr>
                <w:noProof/>
                <w:webHidden/>
              </w:rPr>
            </w:r>
            <w:r w:rsidR="00837650">
              <w:rPr>
                <w:noProof/>
                <w:webHidden/>
              </w:rPr>
              <w:fldChar w:fldCharType="separate"/>
            </w:r>
            <w:r w:rsidR="00D02266">
              <w:rPr>
                <w:noProof/>
                <w:webHidden/>
              </w:rPr>
              <w:t>30</w:t>
            </w:r>
            <w:r w:rsidR="00837650">
              <w:rPr>
                <w:noProof/>
                <w:webHidden/>
              </w:rPr>
              <w:fldChar w:fldCharType="end"/>
            </w:r>
          </w:hyperlink>
        </w:p>
        <w:p w14:paraId="1A251F32" w14:textId="73ED4F9E" w:rsidR="00837650" w:rsidRDefault="00A77989">
          <w:pPr>
            <w:pStyle w:val="T3"/>
            <w:tabs>
              <w:tab w:val="right" w:leader="dot" w:pos="10126"/>
            </w:tabs>
            <w:rPr>
              <w:rFonts w:cstheme="minorBidi"/>
              <w:noProof/>
            </w:rPr>
          </w:pPr>
          <w:hyperlink w:anchor="_Toc165016858" w:history="1">
            <w:r w:rsidR="00837650" w:rsidRPr="000F49AF">
              <w:rPr>
                <w:rStyle w:val="Kpr"/>
                <w:rFonts w:ascii="Times New Roman" w:hAnsi="Times New Roman"/>
                <w:b/>
                <w:noProof/>
              </w:rPr>
              <w:t>D.1.1. Toplumsal Katkı Süreçlerinin Yönetimi</w:t>
            </w:r>
            <w:r w:rsidR="00837650">
              <w:rPr>
                <w:noProof/>
                <w:webHidden/>
              </w:rPr>
              <w:tab/>
            </w:r>
            <w:r w:rsidR="00837650">
              <w:rPr>
                <w:noProof/>
                <w:webHidden/>
              </w:rPr>
              <w:fldChar w:fldCharType="begin"/>
            </w:r>
            <w:r w:rsidR="00837650">
              <w:rPr>
                <w:noProof/>
                <w:webHidden/>
              </w:rPr>
              <w:instrText xml:space="preserve"> PAGEREF _Toc165016858 \h </w:instrText>
            </w:r>
            <w:r w:rsidR="00837650">
              <w:rPr>
                <w:noProof/>
                <w:webHidden/>
              </w:rPr>
            </w:r>
            <w:r w:rsidR="00837650">
              <w:rPr>
                <w:noProof/>
                <w:webHidden/>
              </w:rPr>
              <w:fldChar w:fldCharType="separate"/>
            </w:r>
            <w:r w:rsidR="00D02266">
              <w:rPr>
                <w:noProof/>
                <w:webHidden/>
              </w:rPr>
              <w:t>30</w:t>
            </w:r>
            <w:r w:rsidR="00837650">
              <w:rPr>
                <w:noProof/>
                <w:webHidden/>
              </w:rPr>
              <w:fldChar w:fldCharType="end"/>
            </w:r>
          </w:hyperlink>
        </w:p>
        <w:p w14:paraId="1D2A71DF" w14:textId="3767F0C4" w:rsidR="00837650" w:rsidRDefault="00A77989">
          <w:pPr>
            <w:pStyle w:val="T3"/>
            <w:tabs>
              <w:tab w:val="right" w:leader="dot" w:pos="10126"/>
            </w:tabs>
            <w:rPr>
              <w:rFonts w:cstheme="minorBidi"/>
              <w:noProof/>
            </w:rPr>
          </w:pPr>
          <w:hyperlink w:anchor="_Toc165016859" w:history="1">
            <w:r w:rsidR="00837650" w:rsidRPr="000F49AF">
              <w:rPr>
                <w:rStyle w:val="Kpr"/>
                <w:rFonts w:ascii="Times New Roman" w:hAnsi="Times New Roman"/>
                <w:b/>
                <w:noProof/>
              </w:rPr>
              <w:t>D.1.2. Kaynaklar</w:t>
            </w:r>
            <w:r w:rsidR="00837650">
              <w:rPr>
                <w:noProof/>
                <w:webHidden/>
              </w:rPr>
              <w:tab/>
            </w:r>
            <w:r w:rsidR="00837650">
              <w:rPr>
                <w:noProof/>
                <w:webHidden/>
              </w:rPr>
              <w:fldChar w:fldCharType="begin"/>
            </w:r>
            <w:r w:rsidR="00837650">
              <w:rPr>
                <w:noProof/>
                <w:webHidden/>
              </w:rPr>
              <w:instrText xml:space="preserve"> PAGEREF _Toc165016859 \h </w:instrText>
            </w:r>
            <w:r w:rsidR="00837650">
              <w:rPr>
                <w:noProof/>
                <w:webHidden/>
              </w:rPr>
            </w:r>
            <w:r w:rsidR="00837650">
              <w:rPr>
                <w:noProof/>
                <w:webHidden/>
              </w:rPr>
              <w:fldChar w:fldCharType="separate"/>
            </w:r>
            <w:r w:rsidR="00D02266">
              <w:rPr>
                <w:noProof/>
                <w:webHidden/>
              </w:rPr>
              <w:t>30</w:t>
            </w:r>
            <w:r w:rsidR="00837650">
              <w:rPr>
                <w:noProof/>
                <w:webHidden/>
              </w:rPr>
              <w:fldChar w:fldCharType="end"/>
            </w:r>
          </w:hyperlink>
        </w:p>
        <w:p w14:paraId="005F2E0A" w14:textId="3B639D73" w:rsidR="00837650" w:rsidRDefault="00A77989">
          <w:pPr>
            <w:pStyle w:val="T2"/>
            <w:tabs>
              <w:tab w:val="right" w:leader="dot" w:pos="10126"/>
            </w:tabs>
            <w:rPr>
              <w:rFonts w:cstheme="minorBidi"/>
              <w:noProof/>
            </w:rPr>
          </w:pPr>
          <w:hyperlink w:anchor="_Toc165016860" w:history="1">
            <w:r w:rsidR="00837650" w:rsidRPr="000F49AF">
              <w:rPr>
                <w:rStyle w:val="Kpr"/>
                <w:rFonts w:ascii="Times New Roman" w:hAnsi="Times New Roman"/>
                <w:b/>
                <w:noProof/>
              </w:rPr>
              <w:t>D.1.2.1</w:t>
            </w:r>
            <w:r w:rsidR="00837650">
              <w:rPr>
                <w:noProof/>
                <w:webHidden/>
              </w:rPr>
              <w:tab/>
            </w:r>
            <w:r w:rsidR="00837650">
              <w:rPr>
                <w:noProof/>
                <w:webHidden/>
              </w:rPr>
              <w:fldChar w:fldCharType="begin"/>
            </w:r>
            <w:r w:rsidR="00837650">
              <w:rPr>
                <w:noProof/>
                <w:webHidden/>
              </w:rPr>
              <w:instrText xml:space="preserve"> PAGEREF _Toc165016860 \h </w:instrText>
            </w:r>
            <w:r w:rsidR="00837650">
              <w:rPr>
                <w:noProof/>
                <w:webHidden/>
              </w:rPr>
            </w:r>
            <w:r w:rsidR="00837650">
              <w:rPr>
                <w:noProof/>
                <w:webHidden/>
              </w:rPr>
              <w:fldChar w:fldCharType="separate"/>
            </w:r>
            <w:r w:rsidR="00D02266">
              <w:rPr>
                <w:noProof/>
                <w:webHidden/>
              </w:rPr>
              <w:t>31</w:t>
            </w:r>
            <w:r w:rsidR="00837650">
              <w:rPr>
                <w:noProof/>
                <w:webHidden/>
              </w:rPr>
              <w:fldChar w:fldCharType="end"/>
            </w:r>
          </w:hyperlink>
        </w:p>
        <w:p w14:paraId="5E75E7AF" w14:textId="7F5A97A6" w:rsidR="00837650" w:rsidRDefault="00A77989">
          <w:pPr>
            <w:pStyle w:val="T2"/>
            <w:tabs>
              <w:tab w:val="right" w:leader="dot" w:pos="10126"/>
            </w:tabs>
            <w:rPr>
              <w:rFonts w:cstheme="minorBidi"/>
              <w:noProof/>
            </w:rPr>
          </w:pPr>
          <w:hyperlink w:anchor="_Toc165016861" w:history="1">
            <w:r w:rsidR="00837650" w:rsidRPr="000F49AF">
              <w:rPr>
                <w:rStyle w:val="Kpr"/>
                <w:rFonts w:ascii="Times New Roman" w:hAnsi="Times New Roman"/>
                <w:b/>
                <w:noProof/>
              </w:rPr>
              <w:t>D.2 Toplumsal Katkı Performansı</w:t>
            </w:r>
            <w:r w:rsidR="00837650">
              <w:rPr>
                <w:noProof/>
                <w:webHidden/>
              </w:rPr>
              <w:tab/>
            </w:r>
            <w:r w:rsidR="00837650">
              <w:rPr>
                <w:noProof/>
                <w:webHidden/>
              </w:rPr>
              <w:fldChar w:fldCharType="begin"/>
            </w:r>
            <w:r w:rsidR="00837650">
              <w:rPr>
                <w:noProof/>
                <w:webHidden/>
              </w:rPr>
              <w:instrText xml:space="preserve"> PAGEREF _Toc165016861 \h </w:instrText>
            </w:r>
            <w:r w:rsidR="00837650">
              <w:rPr>
                <w:noProof/>
                <w:webHidden/>
              </w:rPr>
            </w:r>
            <w:r w:rsidR="00837650">
              <w:rPr>
                <w:noProof/>
                <w:webHidden/>
              </w:rPr>
              <w:fldChar w:fldCharType="separate"/>
            </w:r>
            <w:r w:rsidR="00D02266">
              <w:rPr>
                <w:noProof/>
                <w:webHidden/>
              </w:rPr>
              <w:t>31</w:t>
            </w:r>
            <w:r w:rsidR="00837650">
              <w:rPr>
                <w:noProof/>
                <w:webHidden/>
              </w:rPr>
              <w:fldChar w:fldCharType="end"/>
            </w:r>
          </w:hyperlink>
        </w:p>
        <w:p w14:paraId="6C460B4D" w14:textId="5BE7603C" w:rsidR="00837650" w:rsidRDefault="00A77989">
          <w:pPr>
            <w:pStyle w:val="T3"/>
            <w:tabs>
              <w:tab w:val="right" w:leader="dot" w:pos="10126"/>
            </w:tabs>
            <w:rPr>
              <w:rFonts w:cstheme="minorBidi"/>
              <w:noProof/>
            </w:rPr>
          </w:pPr>
          <w:hyperlink w:anchor="_Toc165016862" w:history="1">
            <w:r w:rsidR="00837650" w:rsidRPr="000F49AF">
              <w:rPr>
                <w:rStyle w:val="Kpr"/>
                <w:rFonts w:ascii="Times New Roman" w:hAnsi="Times New Roman"/>
                <w:b/>
                <w:noProof/>
              </w:rPr>
              <w:t>D.2.1.Toplumsal Katkı Performansının İzlenmesi ve Değerlendirilmesi</w:t>
            </w:r>
            <w:r w:rsidR="00837650">
              <w:rPr>
                <w:noProof/>
                <w:webHidden/>
              </w:rPr>
              <w:tab/>
            </w:r>
            <w:r w:rsidR="00837650">
              <w:rPr>
                <w:noProof/>
                <w:webHidden/>
              </w:rPr>
              <w:fldChar w:fldCharType="begin"/>
            </w:r>
            <w:r w:rsidR="00837650">
              <w:rPr>
                <w:noProof/>
                <w:webHidden/>
              </w:rPr>
              <w:instrText xml:space="preserve"> PAGEREF _Toc165016862 \h </w:instrText>
            </w:r>
            <w:r w:rsidR="00837650">
              <w:rPr>
                <w:noProof/>
                <w:webHidden/>
              </w:rPr>
            </w:r>
            <w:r w:rsidR="00837650">
              <w:rPr>
                <w:noProof/>
                <w:webHidden/>
              </w:rPr>
              <w:fldChar w:fldCharType="separate"/>
            </w:r>
            <w:r w:rsidR="00D02266">
              <w:rPr>
                <w:noProof/>
                <w:webHidden/>
              </w:rPr>
              <w:t>31</w:t>
            </w:r>
            <w:r w:rsidR="00837650">
              <w:rPr>
                <w:noProof/>
                <w:webHidden/>
              </w:rPr>
              <w:fldChar w:fldCharType="end"/>
            </w:r>
          </w:hyperlink>
        </w:p>
        <w:p w14:paraId="562C7252" w14:textId="3E94D896" w:rsidR="00837650" w:rsidRDefault="00A77989">
          <w:pPr>
            <w:pStyle w:val="T1"/>
            <w:rPr>
              <w:rFonts w:cstheme="minorBidi"/>
              <w:noProof/>
            </w:rPr>
          </w:pPr>
          <w:hyperlink w:anchor="_Toc165016863" w:history="1">
            <w:r w:rsidR="00837650" w:rsidRPr="000F49AF">
              <w:rPr>
                <w:rStyle w:val="Kpr"/>
                <w:rFonts w:ascii="Times New Roman" w:hAnsi="Times New Roman"/>
                <w:b/>
                <w:noProof/>
              </w:rPr>
              <w:t>SONUÇ VE DEĞERLENDİRME</w:t>
            </w:r>
            <w:r w:rsidR="00837650">
              <w:rPr>
                <w:noProof/>
                <w:webHidden/>
              </w:rPr>
              <w:tab/>
            </w:r>
            <w:r w:rsidR="00837650">
              <w:rPr>
                <w:noProof/>
                <w:webHidden/>
              </w:rPr>
              <w:fldChar w:fldCharType="begin"/>
            </w:r>
            <w:r w:rsidR="00837650">
              <w:rPr>
                <w:noProof/>
                <w:webHidden/>
              </w:rPr>
              <w:instrText xml:space="preserve"> PAGEREF _Toc165016863 \h </w:instrText>
            </w:r>
            <w:r w:rsidR="00837650">
              <w:rPr>
                <w:noProof/>
                <w:webHidden/>
              </w:rPr>
            </w:r>
            <w:r w:rsidR="00837650">
              <w:rPr>
                <w:noProof/>
                <w:webHidden/>
              </w:rPr>
              <w:fldChar w:fldCharType="separate"/>
            </w:r>
            <w:r w:rsidR="00D02266">
              <w:rPr>
                <w:noProof/>
                <w:webHidden/>
              </w:rPr>
              <w:t>32</w:t>
            </w:r>
            <w:r w:rsidR="00837650">
              <w:rPr>
                <w:noProof/>
                <w:webHidden/>
              </w:rPr>
              <w:fldChar w:fldCharType="end"/>
            </w:r>
          </w:hyperlink>
        </w:p>
        <w:p w14:paraId="18130D10" w14:textId="67A6B5C0" w:rsidR="00837650" w:rsidRDefault="00837650">
          <w:r>
            <w:rPr>
              <w:b/>
              <w:bCs/>
            </w:rPr>
            <w:lastRenderedPageBreak/>
            <w:fldChar w:fldCharType="end"/>
          </w:r>
        </w:p>
      </w:sdtContent>
    </w:sdt>
    <w:p w14:paraId="27460693" w14:textId="6E46330A" w:rsidR="00005409" w:rsidRPr="00C0289F" w:rsidRDefault="000910DC" w:rsidP="00837650">
      <w:pPr>
        <w:spacing w:after="160" w:line="259" w:lineRule="auto"/>
        <w:rPr>
          <w:b/>
          <w:sz w:val="22"/>
          <w:szCs w:val="22"/>
        </w:rPr>
      </w:pPr>
      <w:bookmarkStart w:id="3" w:name="_Toc165016792"/>
      <w:r>
        <w:rPr>
          <w:b/>
          <w:sz w:val="22"/>
          <w:szCs w:val="22"/>
        </w:rPr>
        <w:t xml:space="preserve">İMALAT MÜHENDİSLİĞİ BÖLÜMÜ </w:t>
      </w:r>
      <w:r w:rsidR="00876A57">
        <w:rPr>
          <w:b/>
          <w:sz w:val="22"/>
          <w:szCs w:val="22"/>
        </w:rPr>
        <w:t>2023</w:t>
      </w:r>
      <w:r w:rsidR="0046551C">
        <w:rPr>
          <w:b/>
          <w:sz w:val="22"/>
          <w:szCs w:val="22"/>
        </w:rPr>
        <w:t xml:space="preserve"> </w:t>
      </w:r>
      <w:r w:rsidR="00806BB0">
        <w:rPr>
          <w:b/>
          <w:sz w:val="22"/>
          <w:szCs w:val="22"/>
        </w:rPr>
        <w:t xml:space="preserve">YILI </w:t>
      </w:r>
      <w:r w:rsidR="00005409" w:rsidRPr="00C0289F">
        <w:rPr>
          <w:b/>
          <w:sz w:val="22"/>
          <w:szCs w:val="22"/>
        </w:rPr>
        <w:t>BİRİM İÇ DEĞERLENDİRME RAPORU</w:t>
      </w:r>
      <w:bookmarkEnd w:id="0"/>
      <w:bookmarkEnd w:id="1"/>
      <w:bookmarkEnd w:id="3"/>
    </w:p>
    <w:p w14:paraId="4477074D" w14:textId="77777777" w:rsidR="00005409" w:rsidRPr="00C0289F" w:rsidRDefault="00005409" w:rsidP="00320E26">
      <w:pPr>
        <w:pStyle w:val="Balk1"/>
        <w:spacing w:before="120" w:after="120"/>
        <w:ind w:left="-4" w:right="963"/>
        <w:jc w:val="both"/>
        <w:rPr>
          <w:rFonts w:ascii="Times New Roman" w:hAnsi="Times New Roman" w:cs="Times New Roman"/>
          <w:b/>
          <w:sz w:val="22"/>
          <w:szCs w:val="22"/>
        </w:rPr>
      </w:pPr>
      <w:bookmarkStart w:id="4" w:name="_Toc92747667"/>
      <w:bookmarkStart w:id="5" w:name="_Toc123773841"/>
      <w:bookmarkStart w:id="6" w:name="_Toc165016793"/>
      <w:r w:rsidRPr="00C0289F">
        <w:rPr>
          <w:rFonts w:ascii="Times New Roman" w:hAnsi="Times New Roman" w:cs="Times New Roman"/>
          <w:b/>
          <w:sz w:val="22"/>
          <w:szCs w:val="22"/>
        </w:rPr>
        <w:t>ÖZET</w:t>
      </w:r>
      <w:bookmarkEnd w:id="4"/>
      <w:bookmarkEnd w:id="5"/>
      <w:bookmarkEnd w:id="6"/>
      <w:r w:rsidRPr="00C0289F">
        <w:rPr>
          <w:rFonts w:ascii="Times New Roman" w:hAnsi="Times New Roman" w:cs="Times New Roman"/>
          <w:b/>
          <w:sz w:val="22"/>
          <w:szCs w:val="22"/>
        </w:rPr>
        <w:t xml:space="preserve"> </w:t>
      </w:r>
    </w:p>
    <w:p w14:paraId="69AA7224" w14:textId="0177D10C" w:rsidR="00BA0367" w:rsidRPr="00C0289F" w:rsidRDefault="004F6372" w:rsidP="00320E26">
      <w:pPr>
        <w:spacing w:before="120" w:after="120"/>
        <w:ind w:right="63"/>
        <w:jc w:val="both"/>
        <w:rPr>
          <w:sz w:val="22"/>
          <w:szCs w:val="22"/>
        </w:rPr>
      </w:pPr>
      <w:r>
        <w:rPr>
          <w:sz w:val="22"/>
          <w:szCs w:val="22"/>
        </w:rPr>
        <w:t>Bölümümüzün</w:t>
      </w:r>
      <w:r w:rsidRPr="004F6372">
        <w:rPr>
          <w:sz w:val="22"/>
          <w:szCs w:val="22"/>
        </w:rPr>
        <w:t xml:space="preserve"> </w:t>
      </w:r>
      <w:r w:rsidR="00876A57">
        <w:rPr>
          <w:sz w:val="22"/>
          <w:szCs w:val="22"/>
        </w:rPr>
        <w:t>2023</w:t>
      </w:r>
      <w:r w:rsidRPr="004F6372">
        <w:rPr>
          <w:sz w:val="22"/>
          <w:szCs w:val="22"/>
        </w:rPr>
        <w:t xml:space="preserve"> yılına ilişkin hazırlanan “Birim İç Değerlendirme Raporu” aşağıda </w:t>
      </w:r>
      <w:r>
        <w:rPr>
          <w:sz w:val="22"/>
          <w:szCs w:val="22"/>
        </w:rPr>
        <w:t>sunulmuştur.</w:t>
      </w:r>
      <w:r w:rsidRPr="004F6372">
        <w:rPr>
          <w:sz w:val="22"/>
          <w:szCs w:val="22"/>
        </w:rPr>
        <w:t xml:space="preserve"> Bu dönemde gerçekleştirilen faaliyetlere ve iyileştirmelere yönelik hazırlanan bu raporun içeriğinde Liderlik Yönetim ve Kalite, Eğitim Öğretim, Araştırma Geliştirme, Toplumsal Katkı konularına dair açıklamalar yapılarak bunların olgunluk seviyeleri ifade edilmiştir.</w:t>
      </w:r>
    </w:p>
    <w:p w14:paraId="4AE9C251" w14:textId="77777777" w:rsidR="00005409" w:rsidRPr="00C0289F" w:rsidRDefault="00005409" w:rsidP="00320E26">
      <w:pPr>
        <w:pStyle w:val="Balk1"/>
        <w:spacing w:before="120" w:after="120"/>
        <w:ind w:left="-4" w:right="963"/>
        <w:jc w:val="both"/>
        <w:rPr>
          <w:rFonts w:ascii="Times New Roman" w:hAnsi="Times New Roman" w:cs="Times New Roman"/>
          <w:b/>
          <w:sz w:val="22"/>
          <w:szCs w:val="22"/>
        </w:rPr>
      </w:pPr>
      <w:bookmarkStart w:id="7" w:name="_Toc92747668"/>
      <w:bookmarkStart w:id="8" w:name="_Toc123773842"/>
      <w:bookmarkStart w:id="9" w:name="_Toc165016794"/>
      <w:r w:rsidRPr="00C0289F">
        <w:rPr>
          <w:rFonts w:ascii="Times New Roman" w:hAnsi="Times New Roman" w:cs="Times New Roman"/>
          <w:b/>
          <w:sz w:val="22"/>
          <w:szCs w:val="22"/>
        </w:rPr>
        <w:t>BİRİM HAKKINDA BİLGİLER</w:t>
      </w:r>
      <w:bookmarkEnd w:id="7"/>
      <w:bookmarkEnd w:id="8"/>
      <w:bookmarkEnd w:id="9"/>
      <w:r w:rsidRPr="00C0289F">
        <w:rPr>
          <w:rFonts w:ascii="Times New Roman" w:hAnsi="Times New Roman" w:cs="Times New Roman"/>
          <w:b/>
          <w:sz w:val="22"/>
          <w:szCs w:val="22"/>
        </w:rPr>
        <w:t xml:space="preserve"> </w:t>
      </w:r>
    </w:p>
    <w:p w14:paraId="17038A8D" w14:textId="54D7432F" w:rsidR="00734655" w:rsidRDefault="00734655" w:rsidP="00320E26">
      <w:pPr>
        <w:spacing w:before="120" w:after="120"/>
        <w:ind w:right="63"/>
        <w:jc w:val="both"/>
        <w:rPr>
          <w:sz w:val="22"/>
          <w:szCs w:val="22"/>
        </w:rPr>
      </w:pPr>
      <w:r w:rsidRPr="00734655">
        <w:rPr>
          <w:sz w:val="22"/>
          <w:szCs w:val="22"/>
        </w:rPr>
        <w:t>Endüstrinin ihtiyaçları göz önünde bulundurulduğunda, sanayicileri</w:t>
      </w:r>
      <w:r>
        <w:rPr>
          <w:sz w:val="22"/>
          <w:szCs w:val="22"/>
        </w:rPr>
        <w:t xml:space="preserve">n teorisi iyi olan mühendislere </w:t>
      </w:r>
      <w:r w:rsidRPr="00734655">
        <w:rPr>
          <w:sz w:val="22"/>
          <w:szCs w:val="22"/>
        </w:rPr>
        <w:t>ihtiyacının yanında uygulaması iyi olan mühendislere de ihtiy</w:t>
      </w:r>
      <w:r>
        <w:rPr>
          <w:sz w:val="22"/>
          <w:szCs w:val="22"/>
        </w:rPr>
        <w:t xml:space="preserve">açları bulunduğu görülmektedir. </w:t>
      </w:r>
      <w:r w:rsidRPr="00734655">
        <w:rPr>
          <w:sz w:val="22"/>
          <w:szCs w:val="22"/>
        </w:rPr>
        <w:t>Teknoloji Fakültelerinden mezun olan mühendisler alanı ile ilgili klas</w:t>
      </w:r>
      <w:r>
        <w:rPr>
          <w:sz w:val="22"/>
          <w:szCs w:val="22"/>
        </w:rPr>
        <w:t xml:space="preserve">ik ve modern sistemlerin çoğunu </w:t>
      </w:r>
      <w:r w:rsidRPr="00734655">
        <w:rPr>
          <w:sz w:val="22"/>
          <w:szCs w:val="22"/>
        </w:rPr>
        <w:t>fakültede uygulamalı olarak öğrendiğinden, işyerinde öğrenmek için zaman kaybetmeyecektir.</w:t>
      </w:r>
    </w:p>
    <w:p w14:paraId="61393AA3" w14:textId="77777777" w:rsidR="00734655" w:rsidRDefault="00734655" w:rsidP="00320E26">
      <w:pPr>
        <w:spacing w:before="120" w:after="120"/>
        <w:ind w:right="63"/>
        <w:jc w:val="both"/>
        <w:rPr>
          <w:sz w:val="22"/>
          <w:szCs w:val="22"/>
        </w:rPr>
      </w:pPr>
    </w:p>
    <w:p w14:paraId="27269603" w14:textId="5DA8B69C" w:rsidR="00734655" w:rsidRDefault="00734655" w:rsidP="00320E26">
      <w:pPr>
        <w:spacing w:before="120" w:after="120"/>
        <w:ind w:right="63"/>
        <w:jc w:val="both"/>
        <w:rPr>
          <w:sz w:val="22"/>
          <w:szCs w:val="22"/>
        </w:rPr>
      </w:pPr>
      <w:r w:rsidRPr="00734655">
        <w:rPr>
          <w:sz w:val="22"/>
          <w:szCs w:val="22"/>
        </w:rPr>
        <w:t>Makina imalat sektöründe; tasarım ve imalat aşamalarında takım tezgâhları</w:t>
      </w:r>
      <w:r>
        <w:rPr>
          <w:sz w:val="22"/>
          <w:szCs w:val="22"/>
        </w:rPr>
        <w:t xml:space="preserve"> ile imalat teknolojileri, </w:t>
      </w:r>
      <w:r w:rsidRPr="00734655">
        <w:rPr>
          <w:sz w:val="22"/>
          <w:szCs w:val="22"/>
        </w:rPr>
        <w:t>CAD (</w:t>
      </w:r>
      <w:proofErr w:type="spellStart"/>
      <w:r w:rsidRPr="00734655">
        <w:rPr>
          <w:sz w:val="22"/>
          <w:szCs w:val="22"/>
        </w:rPr>
        <w:t>Computer</w:t>
      </w:r>
      <w:proofErr w:type="spellEnd"/>
      <w:r w:rsidRPr="00734655">
        <w:rPr>
          <w:sz w:val="22"/>
          <w:szCs w:val="22"/>
        </w:rPr>
        <w:t xml:space="preserve"> </w:t>
      </w:r>
      <w:proofErr w:type="spellStart"/>
      <w:r w:rsidRPr="00734655">
        <w:rPr>
          <w:sz w:val="22"/>
          <w:szCs w:val="22"/>
        </w:rPr>
        <w:t>Aided</w:t>
      </w:r>
      <w:proofErr w:type="spellEnd"/>
      <w:r w:rsidRPr="00734655">
        <w:rPr>
          <w:sz w:val="22"/>
          <w:szCs w:val="22"/>
        </w:rPr>
        <w:t xml:space="preserve"> Design-Bilgisayar Destekl</w:t>
      </w:r>
      <w:r>
        <w:rPr>
          <w:sz w:val="22"/>
          <w:szCs w:val="22"/>
        </w:rPr>
        <w:t>i Tasarım), CAM (</w:t>
      </w:r>
      <w:proofErr w:type="spellStart"/>
      <w:r>
        <w:rPr>
          <w:sz w:val="22"/>
          <w:szCs w:val="22"/>
        </w:rPr>
        <w:t>Computer</w:t>
      </w:r>
      <w:proofErr w:type="spellEnd"/>
      <w:r>
        <w:rPr>
          <w:sz w:val="22"/>
          <w:szCs w:val="22"/>
        </w:rPr>
        <w:t xml:space="preserve"> </w:t>
      </w:r>
      <w:proofErr w:type="spellStart"/>
      <w:r>
        <w:rPr>
          <w:sz w:val="22"/>
          <w:szCs w:val="22"/>
        </w:rPr>
        <w:t>Aided</w:t>
      </w:r>
      <w:proofErr w:type="spellEnd"/>
      <w:r>
        <w:rPr>
          <w:sz w:val="22"/>
          <w:szCs w:val="22"/>
        </w:rPr>
        <w:t xml:space="preserve"> </w:t>
      </w:r>
      <w:proofErr w:type="spellStart"/>
      <w:r w:rsidRPr="00734655">
        <w:rPr>
          <w:sz w:val="22"/>
          <w:szCs w:val="22"/>
        </w:rPr>
        <w:t>ManufacturingBilgisayar</w:t>
      </w:r>
      <w:proofErr w:type="spellEnd"/>
      <w:r w:rsidRPr="00734655">
        <w:rPr>
          <w:sz w:val="22"/>
          <w:szCs w:val="22"/>
        </w:rPr>
        <w:t xml:space="preserve"> Destekli İmalat) ve CNC (</w:t>
      </w:r>
      <w:proofErr w:type="spellStart"/>
      <w:r w:rsidRPr="00734655">
        <w:rPr>
          <w:sz w:val="22"/>
          <w:szCs w:val="22"/>
        </w:rPr>
        <w:t>Computer</w:t>
      </w:r>
      <w:proofErr w:type="spellEnd"/>
      <w:r w:rsidRPr="00734655">
        <w:rPr>
          <w:sz w:val="22"/>
          <w:szCs w:val="22"/>
        </w:rPr>
        <w:t xml:space="preserve"> </w:t>
      </w:r>
      <w:proofErr w:type="spellStart"/>
      <w:r w:rsidRPr="00734655">
        <w:rPr>
          <w:sz w:val="22"/>
          <w:szCs w:val="22"/>
        </w:rPr>
        <w:t>Numeric</w:t>
      </w:r>
      <w:r>
        <w:rPr>
          <w:sz w:val="22"/>
          <w:szCs w:val="22"/>
        </w:rPr>
        <w:t>al</w:t>
      </w:r>
      <w:proofErr w:type="spellEnd"/>
      <w:r>
        <w:rPr>
          <w:sz w:val="22"/>
          <w:szCs w:val="22"/>
        </w:rPr>
        <w:t xml:space="preserve"> Control-Bilgisayarlı Sayısal Denetim) </w:t>
      </w:r>
      <w:r w:rsidRPr="00734655">
        <w:rPr>
          <w:sz w:val="22"/>
          <w:szCs w:val="22"/>
        </w:rPr>
        <w:t>sistemleri yaygın olarak kullanılmaktadır. Makina imalat sektöründe ç</w:t>
      </w:r>
      <w:r>
        <w:rPr>
          <w:sz w:val="22"/>
          <w:szCs w:val="22"/>
        </w:rPr>
        <w:t xml:space="preserve">alışan birçok işyerinde, imalat </w:t>
      </w:r>
      <w:r w:rsidRPr="00734655">
        <w:rPr>
          <w:sz w:val="22"/>
          <w:szCs w:val="22"/>
        </w:rPr>
        <w:t>alanında mesleki tecrübesi olan; CAD, CAM ve CNC gibi modern teknol</w:t>
      </w:r>
      <w:r>
        <w:rPr>
          <w:sz w:val="22"/>
          <w:szCs w:val="22"/>
        </w:rPr>
        <w:t xml:space="preserve">ojileri iyi bir şekilde problem </w:t>
      </w:r>
      <w:r w:rsidRPr="00734655">
        <w:rPr>
          <w:sz w:val="22"/>
          <w:szCs w:val="22"/>
        </w:rPr>
        <w:t>çözümünde kullanabilen Mühendislere ihtiyaç duyulmaktadır.</w:t>
      </w:r>
    </w:p>
    <w:p w14:paraId="5CC16272" w14:textId="77777777" w:rsidR="00734655" w:rsidRDefault="00734655" w:rsidP="00320E26">
      <w:pPr>
        <w:spacing w:before="120" w:after="120"/>
        <w:ind w:right="63"/>
        <w:jc w:val="both"/>
        <w:rPr>
          <w:sz w:val="22"/>
          <w:szCs w:val="22"/>
        </w:rPr>
      </w:pPr>
    </w:p>
    <w:p w14:paraId="78C31E38" w14:textId="02FF4073" w:rsidR="00734655" w:rsidRDefault="00734655" w:rsidP="00320E26">
      <w:pPr>
        <w:spacing w:before="120" w:after="120"/>
        <w:ind w:right="63"/>
        <w:jc w:val="both"/>
        <w:rPr>
          <w:sz w:val="22"/>
          <w:szCs w:val="22"/>
        </w:rPr>
      </w:pPr>
      <w:r w:rsidRPr="00734655">
        <w:rPr>
          <w:sz w:val="22"/>
          <w:szCs w:val="22"/>
        </w:rPr>
        <w:t>İmalat Mühendisliği Bölümünde; matematik, statik, dinamik, makina e</w:t>
      </w:r>
      <w:r>
        <w:rPr>
          <w:sz w:val="22"/>
          <w:szCs w:val="22"/>
        </w:rPr>
        <w:t xml:space="preserve">lemanları, cisimlerin dayanımı, </w:t>
      </w:r>
      <w:r w:rsidRPr="00734655">
        <w:rPr>
          <w:sz w:val="22"/>
          <w:szCs w:val="22"/>
        </w:rPr>
        <w:t>akışkanlar mekaniği gibi temel mühendislik bilimlerine dayalı dersle</w:t>
      </w:r>
      <w:r>
        <w:rPr>
          <w:sz w:val="22"/>
          <w:szCs w:val="22"/>
        </w:rPr>
        <w:t xml:space="preserve">rin yanında; uygulama ağırlıklı </w:t>
      </w:r>
      <w:r w:rsidRPr="00734655">
        <w:rPr>
          <w:sz w:val="22"/>
          <w:szCs w:val="22"/>
        </w:rPr>
        <w:t>mühendislik alan eğitimi verilerek ülkemiz imalat sektörlerinin ihtiyaç duyduğu uygulaması</w:t>
      </w:r>
      <w:r>
        <w:rPr>
          <w:sz w:val="22"/>
          <w:szCs w:val="22"/>
        </w:rPr>
        <w:t xml:space="preserve"> iyi imalat </w:t>
      </w:r>
      <w:r w:rsidRPr="00734655">
        <w:rPr>
          <w:sz w:val="22"/>
          <w:szCs w:val="22"/>
        </w:rPr>
        <w:t>mühendisleri yetiştirilecektir. İmalat teknolojileri, klasik tak</w:t>
      </w:r>
      <w:r>
        <w:rPr>
          <w:sz w:val="22"/>
          <w:szCs w:val="22"/>
        </w:rPr>
        <w:t xml:space="preserve">ım tezgâhlarını içeren uygulama </w:t>
      </w:r>
      <w:r w:rsidRPr="00734655">
        <w:rPr>
          <w:sz w:val="22"/>
          <w:szCs w:val="22"/>
        </w:rPr>
        <w:t>laboratuvarları ile CAD, CAM, CNC ve diğer laboratuvarlarda uygulamalı olarak öğretilmektedir.</w:t>
      </w:r>
    </w:p>
    <w:p w14:paraId="2BA55C44" w14:textId="77777777" w:rsidR="00734655" w:rsidRPr="00734655" w:rsidRDefault="00734655" w:rsidP="00320E26">
      <w:pPr>
        <w:spacing w:before="120" w:after="120"/>
        <w:ind w:right="63"/>
        <w:jc w:val="both"/>
        <w:rPr>
          <w:sz w:val="22"/>
          <w:szCs w:val="22"/>
        </w:rPr>
      </w:pPr>
    </w:p>
    <w:p w14:paraId="3BDC825F" w14:textId="780346C7" w:rsidR="00734655" w:rsidRDefault="00734655" w:rsidP="00320E26">
      <w:pPr>
        <w:spacing w:before="120" w:after="120"/>
        <w:ind w:right="63"/>
        <w:jc w:val="both"/>
        <w:rPr>
          <w:sz w:val="22"/>
          <w:szCs w:val="22"/>
        </w:rPr>
      </w:pPr>
      <w:r w:rsidRPr="00734655">
        <w:rPr>
          <w:sz w:val="22"/>
          <w:szCs w:val="22"/>
        </w:rPr>
        <w:t xml:space="preserve">İmalat Mühendisliği Bölümünden mezun olanlara İMALAT </w:t>
      </w:r>
      <w:r>
        <w:rPr>
          <w:sz w:val="22"/>
          <w:szCs w:val="22"/>
        </w:rPr>
        <w:t xml:space="preserve">MÜHENDİSİ </w:t>
      </w:r>
      <w:proofErr w:type="spellStart"/>
      <w:r>
        <w:rPr>
          <w:sz w:val="22"/>
          <w:szCs w:val="22"/>
        </w:rPr>
        <w:t>ünvanı</w:t>
      </w:r>
      <w:proofErr w:type="spellEnd"/>
      <w:r>
        <w:rPr>
          <w:sz w:val="22"/>
          <w:szCs w:val="22"/>
        </w:rPr>
        <w:t xml:space="preserve"> verilmektedir. </w:t>
      </w:r>
      <w:r w:rsidRPr="00734655">
        <w:rPr>
          <w:sz w:val="22"/>
          <w:szCs w:val="22"/>
        </w:rPr>
        <w:t>Ülkemizin yıllık ihracat kalemlerine bakıldığında, %40’ın üzerind</w:t>
      </w:r>
      <w:r>
        <w:rPr>
          <w:sz w:val="22"/>
          <w:szCs w:val="22"/>
        </w:rPr>
        <w:t xml:space="preserve">e makina imalat ve otomotiv yan </w:t>
      </w:r>
      <w:r w:rsidRPr="00734655">
        <w:rPr>
          <w:sz w:val="22"/>
          <w:szCs w:val="22"/>
        </w:rPr>
        <w:t>sanayisi ürünleri imalatının yer aldığı görülmektedir. Çeşitli alanlarda</w:t>
      </w:r>
      <w:r>
        <w:rPr>
          <w:sz w:val="22"/>
          <w:szCs w:val="22"/>
        </w:rPr>
        <w:t xml:space="preserve"> endüstriyel imalat yapan firma </w:t>
      </w:r>
      <w:r w:rsidRPr="00734655">
        <w:rPr>
          <w:sz w:val="22"/>
          <w:szCs w:val="22"/>
        </w:rPr>
        <w:t>sayısı gün geçtikçe artmaktadır. Gerek yurtiçi gerekse yur</w:t>
      </w:r>
      <w:r>
        <w:rPr>
          <w:sz w:val="22"/>
          <w:szCs w:val="22"/>
        </w:rPr>
        <w:t xml:space="preserve">tdışı imalat ürünlerinin üretim aşamalarında, </w:t>
      </w:r>
      <w:r w:rsidRPr="00734655">
        <w:rPr>
          <w:sz w:val="22"/>
          <w:szCs w:val="22"/>
        </w:rPr>
        <w:t>lisans mezunu Tasarım, İmalat ve Kalıp esaslı eğitim almış mühend</w:t>
      </w:r>
      <w:r>
        <w:rPr>
          <w:sz w:val="22"/>
          <w:szCs w:val="22"/>
        </w:rPr>
        <w:t xml:space="preserve">is kaynağının son derece etkili </w:t>
      </w:r>
      <w:r w:rsidRPr="00734655">
        <w:rPr>
          <w:sz w:val="22"/>
          <w:szCs w:val="22"/>
        </w:rPr>
        <w:t>olduğu, hem üretimin kalitesinde, hem de verimliliğin artmasında bu kaynağın n</w:t>
      </w:r>
      <w:r>
        <w:rPr>
          <w:sz w:val="22"/>
          <w:szCs w:val="22"/>
        </w:rPr>
        <w:t xml:space="preserve">iteliğinin önemli roller </w:t>
      </w:r>
      <w:r w:rsidRPr="00734655">
        <w:rPr>
          <w:sz w:val="22"/>
          <w:szCs w:val="22"/>
        </w:rPr>
        <w:t>üstlendiği görülmektedir.</w:t>
      </w:r>
    </w:p>
    <w:p w14:paraId="30BF3A0D" w14:textId="77777777" w:rsidR="00734655" w:rsidRPr="00734655" w:rsidRDefault="00734655" w:rsidP="00320E26">
      <w:pPr>
        <w:spacing w:before="120" w:after="120"/>
        <w:ind w:right="63"/>
        <w:jc w:val="both"/>
        <w:rPr>
          <w:sz w:val="22"/>
          <w:szCs w:val="22"/>
        </w:rPr>
      </w:pPr>
    </w:p>
    <w:p w14:paraId="0F355F3D" w14:textId="54CF379A" w:rsidR="00734655" w:rsidRPr="00734655" w:rsidRDefault="00734655" w:rsidP="00320E26">
      <w:pPr>
        <w:spacing w:before="120" w:after="120"/>
        <w:ind w:right="63"/>
        <w:jc w:val="both"/>
        <w:rPr>
          <w:sz w:val="22"/>
          <w:szCs w:val="22"/>
        </w:rPr>
      </w:pPr>
      <w:r w:rsidRPr="00734655">
        <w:rPr>
          <w:sz w:val="22"/>
          <w:szCs w:val="22"/>
        </w:rPr>
        <w:t>Ülkemizde Makina İmalat sektöründe faaliyet gösteren firmaların s</w:t>
      </w:r>
      <w:r>
        <w:rPr>
          <w:sz w:val="22"/>
          <w:szCs w:val="22"/>
        </w:rPr>
        <w:t xml:space="preserve">ayısının fazla olması ve birçok </w:t>
      </w:r>
      <w:r w:rsidRPr="00734655">
        <w:rPr>
          <w:sz w:val="22"/>
          <w:szCs w:val="22"/>
        </w:rPr>
        <w:t>firmanın tasarım, imalat ve seri üretime dayalı ürün ve üreti</w:t>
      </w:r>
      <w:r>
        <w:rPr>
          <w:sz w:val="22"/>
          <w:szCs w:val="22"/>
        </w:rPr>
        <w:t xml:space="preserve">m sürecine sahip olması; İmalat </w:t>
      </w:r>
      <w:r w:rsidRPr="00734655">
        <w:rPr>
          <w:sz w:val="22"/>
          <w:szCs w:val="22"/>
        </w:rPr>
        <w:t>Mühendisliği Bölümünden mezun olacakların sektör tarafından kı</w:t>
      </w:r>
      <w:r>
        <w:rPr>
          <w:sz w:val="22"/>
          <w:szCs w:val="22"/>
        </w:rPr>
        <w:t xml:space="preserve">sa sürede istihdam edileceğinin </w:t>
      </w:r>
      <w:r w:rsidRPr="00734655">
        <w:rPr>
          <w:sz w:val="22"/>
          <w:szCs w:val="22"/>
        </w:rPr>
        <w:t>önemli bir göstergesidir. Yenilikçi, daha farklı ve daha iyi nasıl üretebi</w:t>
      </w:r>
      <w:r>
        <w:rPr>
          <w:sz w:val="22"/>
          <w:szCs w:val="22"/>
        </w:rPr>
        <w:t xml:space="preserve">lirim, nasıl rekabet edebilirim </w:t>
      </w:r>
      <w:r w:rsidRPr="00734655">
        <w:rPr>
          <w:sz w:val="22"/>
          <w:szCs w:val="22"/>
        </w:rPr>
        <w:t>sorularına cevap aramak, uluslararası rekabet gücünü arttırmak temel hedeflerimizdir.</w:t>
      </w:r>
    </w:p>
    <w:p w14:paraId="04D371E9" w14:textId="77777777" w:rsidR="00734655" w:rsidRDefault="00734655" w:rsidP="00320E26">
      <w:pPr>
        <w:spacing w:before="120" w:after="120"/>
        <w:ind w:right="63"/>
        <w:jc w:val="both"/>
        <w:rPr>
          <w:sz w:val="22"/>
          <w:szCs w:val="22"/>
        </w:rPr>
      </w:pPr>
    </w:p>
    <w:p w14:paraId="04D08535" w14:textId="4CD28FFA" w:rsidR="00005409" w:rsidRPr="00C0289F" w:rsidRDefault="00734655" w:rsidP="00320E26">
      <w:pPr>
        <w:spacing w:before="120" w:after="120"/>
        <w:ind w:right="63"/>
        <w:jc w:val="both"/>
        <w:rPr>
          <w:sz w:val="22"/>
          <w:szCs w:val="22"/>
        </w:rPr>
      </w:pPr>
      <w:r w:rsidRPr="00734655">
        <w:rPr>
          <w:sz w:val="22"/>
          <w:szCs w:val="22"/>
        </w:rPr>
        <w:t>İmalat Mü</w:t>
      </w:r>
      <w:r>
        <w:rPr>
          <w:sz w:val="22"/>
          <w:szCs w:val="22"/>
        </w:rPr>
        <w:t>hendisliği Bölümü 11 Profesör, 10 Doçent, 5</w:t>
      </w:r>
      <w:r w:rsidRPr="00734655">
        <w:rPr>
          <w:sz w:val="22"/>
          <w:szCs w:val="22"/>
        </w:rPr>
        <w:t xml:space="preserve"> Dr. Öğretim Üy</w:t>
      </w:r>
      <w:r>
        <w:rPr>
          <w:sz w:val="22"/>
          <w:szCs w:val="22"/>
        </w:rPr>
        <w:t>esi, 2 Araştırma Görevlisi Doktor ve 6 Araştırma Görevlisi</w:t>
      </w:r>
      <w:r w:rsidRPr="00734655">
        <w:rPr>
          <w:sz w:val="22"/>
          <w:szCs w:val="22"/>
        </w:rPr>
        <w:t>nden oluşan öğretim elemanı kadrosu ile eğit</w:t>
      </w:r>
      <w:r>
        <w:rPr>
          <w:sz w:val="22"/>
          <w:szCs w:val="22"/>
        </w:rPr>
        <w:t xml:space="preserve">im-öğretim faaliyetlerini devam </w:t>
      </w:r>
      <w:r w:rsidRPr="00734655">
        <w:rPr>
          <w:sz w:val="22"/>
          <w:szCs w:val="22"/>
        </w:rPr>
        <w:t xml:space="preserve">ettirmektedir. </w:t>
      </w:r>
      <w:r w:rsidR="00005409" w:rsidRPr="00C0289F">
        <w:rPr>
          <w:sz w:val="22"/>
          <w:szCs w:val="22"/>
        </w:rPr>
        <w:t xml:space="preserve"> </w:t>
      </w:r>
    </w:p>
    <w:p w14:paraId="53F5CAE7" w14:textId="3E9E8863" w:rsidR="0024256B" w:rsidRDefault="0024256B" w:rsidP="00320E26">
      <w:pPr>
        <w:pStyle w:val="Balk2"/>
        <w:spacing w:before="120" w:after="120"/>
        <w:ind w:left="-4"/>
        <w:jc w:val="both"/>
        <w:rPr>
          <w:rFonts w:ascii="Times New Roman" w:hAnsi="Times New Roman" w:cs="Times New Roman"/>
          <w:b/>
          <w:sz w:val="22"/>
          <w:szCs w:val="22"/>
        </w:rPr>
      </w:pPr>
      <w:bookmarkStart w:id="10" w:name="_Toc92747669"/>
      <w:bookmarkStart w:id="11" w:name="_Toc123773843"/>
    </w:p>
    <w:p w14:paraId="62E30466" w14:textId="42C5DD14" w:rsidR="00B4380C" w:rsidRDefault="00B4380C" w:rsidP="00B4380C"/>
    <w:p w14:paraId="3BBF2780" w14:textId="3BBBF820" w:rsidR="00B4380C" w:rsidRDefault="00B4380C" w:rsidP="00B4380C"/>
    <w:p w14:paraId="352AC735" w14:textId="77777777" w:rsidR="00B4380C" w:rsidRPr="00B4380C" w:rsidRDefault="00B4380C" w:rsidP="00B4380C"/>
    <w:p w14:paraId="75CFCA7F" w14:textId="158A7851" w:rsidR="0024256B" w:rsidRDefault="0024256B" w:rsidP="00320E26">
      <w:pPr>
        <w:pStyle w:val="Balk2"/>
        <w:spacing w:before="120" w:after="120"/>
        <w:ind w:left="-4"/>
        <w:jc w:val="both"/>
        <w:rPr>
          <w:rFonts w:ascii="Times New Roman" w:hAnsi="Times New Roman" w:cs="Times New Roman"/>
          <w:b/>
          <w:sz w:val="22"/>
          <w:szCs w:val="22"/>
        </w:rPr>
      </w:pPr>
    </w:p>
    <w:p w14:paraId="7C3665C2" w14:textId="77777777" w:rsidR="00B4380C" w:rsidRPr="00B4380C" w:rsidRDefault="00B4380C" w:rsidP="00B4380C"/>
    <w:p w14:paraId="747454ED" w14:textId="4E5A35D3" w:rsidR="00005409" w:rsidRPr="00C0289F" w:rsidRDefault="00005409" w:rsidP="00320E26">
      <w:pPr>
        <w:pStyle w:val="Balk2"/>
        <w:spacing w:before="120" w:after="120"/>
        <w:ind w:left="-4"/>
        <w:jc w:val="both"/>
        <w:rPr>
          <w:rFonts w:ascii="Times New Roman" w:hAnsi="Times New Roman" w:cs="Times New Roman"/>
          <w:b/>
          <w:sz w:val="22"/>
          <w:szCs w:val="22"/>
        </w:rPr>
      </w:pPr>
      <w:bookmarkStart w:id="12" w:name="_Toc165016795"/>
      <w:r w:rsidRPr="00C0289F">
        <w:rPr>
          <w:rFonts w:ascii="Times New Roman" w:hAnsi="Times New Roman" w:cs="Times New Roman"/>
          <w:b/>
          <w:sz w:val="22"/>
          <w:szCs w:val="22"/>
        </w:rPr>
        <w:lastRenderedPageBreak/>
        <w:t>1. İletişim Bilgileri</w:t>
      </w:r>
      <w:bookmarkEnd w:id="10"/>
      <w:bookmarkEnd w:id="11"/>
      <w:bookmarkEnd w:id="12"/>
      <w:r w:rsidRPr="00C0289F">
        <w:rPr>
          <w:rFonts w:ascii="Times New Roman" w:hAnsi="Times New Roman" w:cs="Times New Roman"/>
          <w:b/>
          <w:sz w:val="22"/>
          <w:szCs w:val="22"/>
        </w:rPr>
        <w:t xml:space="preserve"> </w:t>
      </w:r>
    </w:p>
    <w:tbl>
      <w:tblPr>
        <w:tblStyle w:val="TabloKlavuzu"/>
        <w:tblW w:w="9918" w:type="dxa"/>
        <w:tblLayout w:type="fixed"/>
        <w:tblLook w:val="04A0" w:firstRow="1" w:lastRow="0" w:firstColumn="1" w:lastColumn="0" w:noHBand="0" w:noVBand="1"/>
      </w:tblPr>
      <w:tblGrid>
        <w:gridCol w:w="2263"/>
        <w:gridCol w:w="3544"/>
        <w:gridCol w:w="1276"/>
        <w:gridCol w:w="2835"/>
      </w:tblGrid>
      <w:tr w:rsidR="006270CB" w:rsidRPr="00CD1A60" w14:paraId="13A2974E" w14:textId="77777777" w:rsidTr="00897BC3">
        <w:tc>
          <w:tcPr>
            <w:tcW w:w="2263" w:type="dxa"/>
          </w:tcPr>
          <w:p w14:paraId="4212A588" w14:textId="77777777" w:rsidR="006270CB" w:rsidRPr="00CD1A60" w:rsidRDefault="006270CB" w:rsidP="00897BC3">
            <w:pPr>
              <w:spacing w:before="120" w:after="120"/>
              <w:rPr>
                <w:b/>
                <w:sz w:val="20"/>
                <w:szCs w:val="20"/>
              </w:rPr>
            </w:pPr>
            <w:r>
              <w:rPr>
                <w:b/>
                <w:sz w:val="20"/>
                <w:szCs w:val="20"/>
              </w:rPr>
              <w:t>İmalat Mühendisliği</w:t>
            </w:r>
          </w:p>
        </w:tc>
        <w:tc>
          <w:tcPr>
            <w:tcW w:w="3544" w:type="dxa"/>
          </w:tcPr>
          <w:p w14:paraId="606528B9" w14:textId="77777777" w:rsidR="006270CB" w:rsidRPr="00CD1A60" w:rsidRDefault="006270CB" w:rsidP="00897BC3">
            <w:pPr>
              <w:spacing w:before="120" w:after="120"/>
              <w:jc w:val="center"/>
              <w:rPr>
                <w:b/>
                <w:sz w:val="20"/>
                <w:szCs w:val="20"/>
              </w:rPr>
            </w:pPr>
            <w:r w:rsidRPr="00CD1A60">
              <w:rPr>
                <w:b/>
                <w:sz w:val="20"/>
                <w:szCs w:val="20"/>
              </w:rPr>
              <w:t>Unvanı, Adı, Soyadı</w:t>
            </w:r>
          </w:p>
        </w:tc>
        <w:tc>
          <w:tcPr>
            <w:tcW w:w="1276" w:type="dxa"/>
          </w:tcPr>
          <w:p w14:paraId="23D824A4" w14:textId="77777777" w:rsidR="006270CB" w:rsidRPr="00CD1A60" w:rsidRDefault="006270CB" w:rsidP="00897BC3">
            <w:pPr>
              <w:spacing w:before="120" w:after="120"/>
              <w:jc w:val="center"/>
              <w:rPr>
                <w:b/>
                <w:sz w:val="20"/>
                <w:szCs w:val="20"/>
              </w:rPr>
            </w:pPr>
            <w:r w:rsidRPr="00CD1A60">
              <w:rPr>
                <w:b/>
                <w:sz w:val="20"/>
                <w:szCs w:val="20"/>
              </w:rPr>
              <w:t>Telefon</w:t>
            </w:r>
          </w:p>
        </w:tc>
        <w:tc>
          <w:tcPr>
            <w:tcW w:w="2835" w:type="dxa"/>
          </w:tcPr>
          <w:p w14:paraId="36025C7A" w14:textId="77777777" w:rsidR="006270CB" w:rsidRPr="00CD1A60" w:rsidRDefault="006270CB" w:rsidP="00897BC3">
            <w:pPr>
              <w:spacing w:before="120" w:after="120"/>
              <w:jc w:val="center"/>
              <w:rPr>
                <w:b/>
                <w:sz w:val="20"/>
                <w:szCs w:val="20"/>
              </w:rPr>
            </w:pPr>
            <w:r w:rsidRPr="00CD1A60">
              <w:rPr>
                <w:b/>
                <w:sz w:val="20"/>
                <w:szCs w:val="20"/>
              </w:rPr>
              <w:t>E-posta</w:t>
            </w:r>
          </w:p>
        </w:tc>
      </w:tr>
      <w:tr w:rsidR="006270CB" w:rsidRPr="00CD1A60" w14:paraId="74D98F8B" w14:textId="77777777" w:rsidTr="00897BC3">
        <w:trPr>
          <w:trHeight w:val="352"/>
        </w:trPr>
        <w:tc>
          <w:tcPr>
            <w:tcW w:w="2263" w:type="dxa"/>
          </w:tcPr>
          <w:p w14:paraId="5F933CC9" w14:textId="77777777" w:rsidR="006270CB" w:rsidRPr="00CD1A60" w:rsidRDefault="006270CB" w:rsidP="00897BC3">
            <w:pPr>
              <w:spacing w:before="120" w:after="120"/>
              <w:rPr>
                <w:sz w:val="20"/>
                <w:szCs w:val="20"/>
              </w:rPr>
            </w:pPr>
            <w:r>
              <w:rPr>
                <w:sz w:val="20"/>
                <w:szCs w:val="20"/>
              </w:rPr>
              <w:t>Bölüm</w:t>
            </w:r>
            <w:r w:rsidRPr="00CD1A60">
              <w:rPr>
                <w:sz w:val="20"/>
                <w:szCs w:val="20"/>
              </w:rPr>
              <w:t xml:space="preserve"> Yöneticisi</w:t>
            </w:r>
          </w:p>
        </w:tc>
        <w:tc>
          <w:tcPr>
            <w:tcW w:w="3544" w:type="dxa"/>
          </w:tcPr>
          <w:p w14:paraId="2E8FE6BA" w14:textId="77777777" w:rsidR="006270CB" w:rsidRPr="00CD1A60" w:rsidRDefault="006270CB" w:rsidP="00897BC3">
            <w:pPr>
              <w:spacing w:before="120" w:after="120"/>
              <w:rPr>
                <w:sz w:val="20"/>
                <w:szCs w:val="20"/>
              </w:rPr>
            </w:pPr>
            <w:r w:rsidRPr="00CD1A60">
              <w:rPr>
                <w:sz w:val="20"/>
                <w:szCs w:val="20"/>
              </w:rPr>
              <w:t xml:space="preserve">Prof. Dr. </w:t>
            </w:r>
            <w:r>
              <w:rPr>
                <w:sz w:val="20"/>
                <w:szCs w:val="20"/>
              </w:rPr>
              <w:t>İhsan KORKUT</w:t>
            </w:r>
          </w:p>
        </w:tc>
        <w:tc>
          <w:tcPr>
            <w:tcW w:w="1276" w:type="dxa"/>
          </w:tcPr>
          <w:p w14:paraId="61934323" w14:textId="77777777" w:rsidR="006270CB" w:rsidRPr="00CD1A60" w:rsidRDefault="006270CB" w:rsidP="00897BC3">
            <w:pPr>
              <w:spacing w:before="120" w:after="120"/>
              <w:rPr>
                <w:sz w:val="20"/>
                <w:szCs w:val="20"/>
              </w:rPr>
            </w:pPr>
            <w:r w:rsidRPr="00CD1A60">
              <w:rPr>
                <w:sz w:val="20"/>
                <w:szCs w:val="20"/>
              </w:rPr>
              <w:t>2</w:t>
            </w:r>
            <w:r>
              <w:rPr>
                <w:sz w:val="20"/>
                <w:szCs w:val="20"/>
              </w:rPr>
              <w:t>02 86 73</w:t>
            </w:r>
          </w:p>
        </w:tc>
        <w:tc>
          <w:tcPr>
            <w:tcW w:w="2835" w:type="dxa"/>
          </w:tcPr>
          <w:p w14:paraId="69838030" w14:textId="77777777" w:rsidR="006270CB" w:rsidRPr="00CD1A60" w:rsidRDefault="006270CB" w:rsidP="00897BC3">
            <w:pPr>
              <w:spacing w:before="120" w:after="120"/>
              <w:rPr>
                <w:sz w:val="20"/>
                <w:szCs w:val="20"/>
              </w:rPr>
            </w:pPr>
            <w:r>
              <w:rPr>
                <w:sz w:val="20"/>
                <w:szCs w:val="20"/>
              </w:rPr>
              <w:t>ikorkut</w:t>
            </w:r>
            <w:r w:rsidRPr="00CD1A60">
              <w:rPr>
                <w:sz w:val="20"/>
                <w:szCs w:val="20"/>
              </w:rPr>
              <w:t>@gazi.edu.tr</w:t>
            </w:r>
          </w:p>
        </w:tc>
      </w:tr>
      <w:tr w:rsidR="006270CB" w:rsidRPr="00CD1A60" w14:paraId="205D3FAF" w14:textId="77777777" w:rsidTr="00897BC3">
        <w:tc>
          <w:tcPr>
            <w:tcW w:w="2263" w:type="dxa"/>
          </w:tcPr>
          <w:p w14:paraId="5964CD18" w14:textId="77777777" w:rsidR="006270CB" w:rsidRPr="00CD1A60" w:rsidRDefault="006270CB" w:rsidP="00897BC3">
            <w:pPr>
              <w:spacing w:before="120" w:after="120"/>
              <w:rPr>
                <w:sz w:val="20"/>
                <w:szCs w:val="20"/>
              </w:rPr>
            </w:pPr>
            <w:r>
              <w:rPr>
                <w:sz w:val="20"/>
                <w:szCs w:val="20"/>
              </w:rPr>
              <w:t>Bölüm</w:t>
            </w:r>
            <w:r w:rsidRPr="00CD1A60">
              <w:rPr>
                <w:sz w:val="20"/>
                <w:szCs w:val="20"/>
              </w:rPr>
              <w:t xml:space="preserve"> Yönetici Yardımcısı</w:t>
            </w:r>
          </w:p>
        </w:tc>
        <w:tc>
          <w:tcPr>
            <w:tcW w:w="3544" w:type="dxa"/>
          </w:tcPr>
          <w:p w14:paraId="0B1CE677" w14:textId="77777777" w:rsidR="006270CB" w:rsidRPr="00CD1A60" w:rsidRDefault="006270CB" w:rsidP="00897BC3">
            <w:pPr>
              <w:spacing w:before="120" w:after="120"/>
              <w:rPr>
                <w:sz w:val="20"/>
                <w:szCs w:val="20"/>
              </w:rPr>
            </w:pPr>
            <w:r w:rsidRPr="00CD1A60">
              <w:rPr>
                <w:sz w:val="20"/>
                <w:szCs w:val="20"/>
              </w:rPr>
              <w:t xml:space="preserve">Doç. Dr. </w:t>
            </w:r>
            <w:r>
              <w:rPr>
                <w:sz w:val="20"/>
                <w:szCs w:val="20"/>
              </w:rPr>
              <w:t>Gültekin UZUN</w:t>
            </w:r>
          </w:p>
        </w:tc>
        <w:tc>
          <w:tcPr>
            <w:tcW w:w="1276" w:type="dxa"/>
          </w:tcPr>
          <w:p w14:paraId="6EC2276A" w14:textId="77777777" w:rsidR="006270CB" w:rsidRPr="00CD1A60" w:rsidRDefault="006270CB" w:rsidP="00897BC3">
            <w:pPr>
              <w:spacing w:before="120" w:after="120"/>
              <w:rPr>
                <w:sz w:val="20"/>
                <w:szCs w:val="20"/>
              </w:rPr>
            </w:pPr>
            <w:r w:rsidRPr="00CD1A60">
              <w:rPr>
                <w:sz w:val="20"/>
                <w:szCs w:val="20"/>
              </w:rPr>
              <w:t>2</w:t>
            </w:r>
            <w:r>
              <w:rPr>
                <w:sz w:val="20"/>
                <w:szCs w:val="20"/>
              </w:rPr>
              <w:t>02 86 85</w:t>
            </w:r>
          </w:p>
        </w:tc>
        <w:tc>
          <w:tcPr>
            <w:tcW w:w="2835" w:type="dxa"/>
          </w:tcPr>
          <w:p w14:paraId="296EF296" w14:textId="77777777" w:rsidR="006270CB" w:rsidRPr="00CD1A60" w:rsidRDefault="006270CB" w:rsidP="00897BC3">
            <w:pPr>
              <w:spacing w:before="120" w:after="120"/>
              <w:rPr>
                <w:sz w:val="20"/>
                <w:szCs w:val="20"/>
              </w:rPr>
            </w:pPr>
            <w:proofErr w:type="gramStart"/>
            <w:r>
              <w:rPr>
                <w:sz w:val="20"/>
                <w:szCs w:val="20"/>
              </w:rPr>
              <w:t>uzun</w:t>
            </w:r>
            <w:proofErr w:type="gramEnd"/>
            <w:r>
              <w:rPr>
                <w:sz w:val="20"/>
                <w:szCs w:val="20"/>
              </w:rPr>
              <w:t>.gultekin</w:t>
            </w:r>
            <w:r w:rsidRPr="00CD1A60">
              <w:rPr>
                <w:sz w:val="20"/>
                <w:szCs w:val="20"/>
              </w:rPr>
              <w:t>@gazi.edu.tr</w:t>
            </w:r>
          </w:p>
        </w:tc>
      </w:tr>
      <w:tr w:rsidR="006270CB" w:rsidRPr="00CD1A60" w14:paraId="208022F2" w14:textId="77777777" w:rsidTr="00897BC3">
        <w:tc>
          <w:tcPr>
            <w:tcW w:w="2263" w:type="dxa"/>
          </w:tcPr>
          <w:p w14:paraId="6714E5E2" w14:textId="6FB9DDE8" w:rsidR="006270CB" w:rsidRDefault="006270CB" w:rsidP="00897BC3">
            <w:pPr>
              <w:spacing w:before="120" w:after="120"/>
              <w:rPr>
                <w:sz w:val="20"/>
                <w:szCs w:val="20"/>
              </w:rPr>
            </w:pPr>
            <w:r>
              <w:rPr>
                <w:sz w:val="20"/>
                <w:szCs w:val="20"/>
              </w:rPr>
              <w:t>Bölüm</w:t>
            </w:r>
            <w:r w:rsidRPr="00CD1A60">
              <w:rPr>
                <w:sz w:val="20"/>
                <w:szCs w:val="20"/>
              </w:rPr>
              <w:t xml:space="preserve"> Kalite Ekibi Başkanı</w:t>
            </w:r>
          </w:p>
        </w:tc>
        <w:tc>
          <w:tcPr>
            <w:tcW w:w="3544" w:type="dxa"/>
          </w:tcPr>
          <w:p w14:paraId="27C3E9EB" w14:textId="340DB029" w:rsidR="006270CB" w:rsidRPr="00CD1A60" w:rsidRDefault="006270CB" w:rsidP="00897BC3">
            <w:pPr>
              <w:spacing w:before="120" w:after="120"/>
              <w:rPr>
                <w:sz w:val="20"/>
                <w:szCs w:val="20"/>
              </w:rPr>
            </w:pPr>
            <w:r w:rsidRPr="00CD1A60">
              <w:rPr>
                <w:sz w:val="20"/>
                <w:szCs w:val="20"/>
              </w:rPr>
              <w:t>Prof. Dr</w:t>
            </w:r>
            <w:r>
              <w:rPr>
                <w:sz w:val="20"/>
                <w:szCs w:val="20"/>
              </w:rPr>
              <w:t xml:space="preserve">. </w:t>
            </w:r>
            <w:proofErr w:type="spellStart"/>
            <w:r>
              <w:rPr>
                <w:sz w:val="20"/>
                <w:szCs w:val="20"/>
              </w:rPr>
              <w:t>Abdulmecit</w:t>
            </w:r>
            <w:proofErr w:type="spellEnd"/>
            <w:r>
              <w:rPr>
                <w:sz w:val="20"/>
                <w:szCs w:val="20"/>
              </w:rPr>
              <w:t xml:space="preserve"> GÜLDAŞ</w:t>
            </w:r>
          </w:p>
        </w:tc>
        <w:tc>
          <w:tcPr>
            <w:tcW w:w="1276" w:type="dxa"/>
          </w:tcPr>
          <w:p w14:paraId="21F1958B" w14:textId="348D5CEF" w:rsidR="006270CB" w:rsidRPr="00CD1A60" w:rsidRDefault="0088796E" w:rsidP="00897BC3">
            <w:pPr>
              <w:spacing w:before="120" w:after="120"/>
              <w:rPr>
                <w:sz w:val="20"/>
                <w:szCs w:val="20"/>
              </w:rPr>
            </w:pPr>
            <w:r>
              <w:rPr>
                <w:sz w:val="20"/>
                <w:szCs w:val="20"/>
              </w:rPr>
              <w:t>202 86 16</w:t>
            </w:r>
          </w:p>
        </w:tc>
        <w:tc>
          <w:tcPr>
            <w:tcW w:w="2835" w:type="dxa"/>
          </w:tcPr>
          <w:p w14:paraId="4C02BFAD" w14:textId="2B9CC14B" w:rsidR="006270CB" w:rsidRDefault="006270CB" w:rsidP="00897BC3">
            <w:pPr>
              <w:spacing w:before="120" w:after="120"/>
              <w:rPr>
                <w:sz w:val="20"/>
                <w:szCs w:val="20"/>
              </w:rPr>
            </w:pPr>
            <w:r>
              <w:rPr>
                <w:sz w:val="20"/>
                <w:szCs w:val="20"/>
              </w:rPr>
              <w:t>aguldas</w:t>
            </w:r>
            <w:r w:rsidRPr="00CD1A60">
              <w:rPr>
                <w:sz w:val="20"/>
                <w:szCs w:val="20"/>
              </w:rPr>
              <w:t>@gazi.edu.tr</w:t>
            </w:r>
          </w:p>
        </w:tc>
      </w:tr>
      <w:tr w:rsidR="006270CB" w:rsidRPr="00CD1A60" w14:paraId="459D87E1" w14:textId="77777777" w:rsidTr="00897BC3">
        <w:tc>
          <w:tcPr>
            <w:tcW w:w="2263" w:type="dxa"/>
          </w:tcPr>
          <w:p w14:paraId="04251537" w14:textId="77777777" w:rsidR="006270CB" w:rsidRPr="00CD1A60" w:rsidRDefault="006270CB" w:rsidP="006270CB">
            <w:pPr>
              <w:spacing w:before="120" w:after="120"/>
              <w:rPr>
                <w:sz w:val="20"/>
                <w:szCs w:val="20"/>
              </w:rPr>
            </w:pPr>
            <w:r w:rsidRPr="00CD1A60">
              <w:rPr>
                <w:sz w:val="20"/>
                <w:szCs w:val="20"/>
              </w:rPr>
              <w:t>Üye</w:t>
            </w:r>
          </w:p>
          <w:p w14:paraId="6DB5E343" w14:textId="77777777" w:rsidR="006270CB" w:rsidRDefault="006270CB" w:rsidP="00897BC3">
            <w:pPr>
              <w:spacing w:before="120" w:after="120"/>
              <w:rPr>
                <w:sz w:val="20"/>
                <w:szCs w:val="20"/>
              </w:rPr>
            </w:pPr>
          </w:p>
        </w:tc>
        <w:tc>
          <w:tcPr>
            <w:tcW w:w="3544" w:type="dxa"/>
          </w:tcPr>
          <w:p w14:paraId="75DC76C0" w14:textId="639E3CFC" w:rsidR="006270CB" w:rsidRPr="00CD1A60" w:rsidRDefault="006270CB" w:rsidP="00897BC3">
            <w:pPr>
              <w:spacing w:before="120" w:after="120"/>
              <w:rPr>
                <w:sz w:val="20"/>
                <w:szCs w:val="20"/>
              </w:rPr>
            </w:pPr>
            <w:r w:rsidRPr="00CD1A60">
              <w:rPr>
                <w:sz w:val="20"/>
                <w:szCs w:val="20"/>
              </w:rPr>
              <w:t xml:space="preserve">Doç. Dr. </w:t>
            </w:r>
            <w:r>
              <w:rPr>
                <w:sz w:val="20"/>
                <w:szCs w:val="20"/>
              </w:rPr>
              <w:t>Gültekin UZUN</w:t>
            </w:r>
          </w:p>
        </w:tc>
        <w:tc>
          <w:tcPr>
            <w:tcW w:w="1276" w:type="dxa"/>
          </w:tcPr>
          <w:p w14:paraId="25C495DE" w14:textId="78EE2320" w:rsidR="006270CB" w:rsidRPr="00CD1A60" w:rsidRDefault="0088796E" w:rsidP="00897BC3">
            <w:pPr>
              <w:spacing w:before="120" w:after="120"/>
              <w:rPr>
                <w:sz w:val="20"/>
                <w:szCs w:val="20"/>
              </w:rPr>
            </w:pPr>
            <w:r>
              <w:rPr>
                <w:sz w:val="20"/>
                <w:szCs w:val="20"/>
              </w:rPr>
              <w:t>202 86 85</w:t>
            </w:r>
          </w:p>
        </w:tc>
        <w:tc>
          <w:tcPr>
            <w:tcW w:w="2835" w:type="dxa"/>
          </w:tcPr>
          <w:p w14:paraId="01B631B4" w14:textId="59363D37" w:rsidR="006270CB" w:rsidRDefault="006270CB" w:rsidP="00897BC3">
            <w:pPr>
              <w:spacing w:before="120" w:after="120"/>
              <w:rPr>
                <w:sz w:val="20"/>
                <w:szCs w:val="20"/>
              </w:rPr>
            </w:pPr>
            <w:proofErr w:type="gramStart"/>
            <w:r>
              <w:rPr>
                <w:sz w:val="20"/>
                <w:szCs w:val="20"/>
              </w:rPr>
              <w:t>uzun</w:t>
            </w:r>
            <w:proofErr w:type="gramEnd"/>
            <w:r>
              <w:rPr>
                <w:sz w:val="20"/>
                <w:szCs w:val="20"/>
              </w:rPr>
              <w:t>.gultekin</w:t>
            </w:r>
            <w:r w:rsidRPr="00CD1A60">
              <w:rPr>
                <w:sz w:val="20"/>
                <w:szCs w:val="20"/>
              </w:rPr>
              <w:t>@gazi.edu.tr</w:t>
            </w:r>
          </w:p>
        </w:tc>
      </w:tr>
      <w:tr w:rsidR="006270CB" w:rsidRPr="00CD1A60" w14:paraId="7A8D7FCE" w14:textId="77777777" w:rsidTr="00897BC3">
        <w:tc>
          <w:tcPr>
            <w:tcW w:w="2263" w:type="dxa"/>
          </w:tcPr>
          <w:p w14:paraId="5B50CB86" w14:textId="77777777" w:rsidR="006270CB" w:rsidRPr="00CD1A60" w:rsidRDefault="006270CB" w:rsidP="006270CB">
            <w:pPr>
              <w:spacing w:before="120" w:after="120"/>
              <w:rPr>
                <w:sz w:val="20"/>
                <w:szCs w:val="20"/>
              </w:rPr>
            </w:pPr>
            <w:r w:rsidRPr="00CD1A60">
              <w:rPr>
                <w:sz w:val="20"/>
                <w:szCs w:val="20"/>
              </w:rPr>
              <w:t>Üye</w:t>
            </w:r>
          </w:p>
          <w:p w14:paraId="76AC4687" w14:textId="77777777" w:rsidR="006270CB" w:rsidRDefault="006270CB" w:rsidP="00897BC3">
            <w:pPr>
              <w:spacing w:before="120" w:after="120"/>
              <w:rPr>
                <w:sz w:val="20"/>
                <w:szCs w:val="20"/>
              </w:rPr>
            </w:pPr>
          </w:p>
        </w:tc>
        <w:tc>
          <w:tcPr>
            <w:tcW w:w="3544" w:type="dxa"/>
          </w:tcPr>
          <w:p w14:paraId="4A1A8F65" w14:textId="13722112" w:rsidR="006270CB" w:rsidRPr="00CD1A60" w:rsidRDefault="006270CB" w:rsidP="00897BC3">
            <w:pPr>
              <w:spacing w:before="120" w:after="120"/>
              <w:rPr>
                <w:sz w:val="20"/>
                <w:szCs w:val="20"/>
              </w:rPr>
            </w:pPr>
            <w:r>
              <w:rPr>
                <w:sz w:val="20"/>
                <w:szCs w:val="20"/>
              </w:rPr>
              <w:t xml:space="preserve">Arş. Gör. </w:t>
            </w:r>
            <w:r w:rsidRPr="00CD1A60">
              <w:rPr>
                <w:sz w:val="20"/>
                <w:szCs w:val="20"/>
              </w:rPr>
              <w:t xml:space="preserve">Dr. </w:t>
            </w:r>
            <w:r>
              <w:rPr>
                <w:sz w:val="20"/>
                <w:szCs w:val="20"/>
              </w:rPr>
              <w:t>Bahattin YILMAZ</w:t>
            </w:r>
          </w:p>
        </w:tc>
        <w:tc>
          <w:tcPr>
            <w:tcW w:w="1276" w:type="dxa"/>
          </w:tcPr>
          <w:p w14:paraId="77FBF453" w14:textId="47263CF7" w:rsidR="006270CB" w:rsidRPr="00CD1A60" w:rsidRDefault="0088796E" w:rsidP="00897BC3">
            <w:pPr>
              <w:spacing w:before="120" w:after="120"/>
              <w:rPr>
                <w:sz w:val="20"/>
                <w:szCs w:val="20"/>
              </w:rPr>
            </w:pPr>
            <w:r>
              <w:rPr>
                <w:sz w:val="20"/>
                <w:szCs w:val="20"/>
              </w:rPr>
              <w:t>202 86 76</w:t>
            </w:r>
          </w:p>
        </w:tc>
        <w:tc>
          <w:tcPr>
            <w:tcW w:w="2835" w:type="dxa"/>
          </w:tcPr>
          <w:p w14:paraId="17D8FDCE" w14:textId="4EB1A49B" w:rsidR="006270CB" w:rsidRDefault="006270CB" w:rsidP="00897BC3">
            <w:pPr>
              <w:spacing w:before="120" w:after="120"/>
              <w:rPr>
                <w:sz w:val="20"/>
                <w:szCs w:val="20"/>
              </w:rPr>
            </w:pPr>
            <w:r>
              <w:rPr>
                <w:sz w:val="20"/>
                <w:szCs w:val="20"/>
              </w:rPr>
              <w:t>bahattinyilmaz</w:t>
            </w:r>
            <w:r w:rsidRPr="00CD1A60">
              <w:rPr>
                <w:sz w:val="20"/>
                <w:szCs w:val="20"/>
              </w:rPr>
              <w:t>@gazi.edu.tr</w:t>
            </w:r>
          </w:p>
        </w:tc>
      </w:tr>
    </w:tbl>
    <w:p w14:paraId="0D6590B1" w14:textId="77777777" w:rsidR="00005409" w:rsidRPr="00C0289F" w:rsidRDefault="00005409" w:rsidP="00320E26">
      <w:pPr>
        <w:spacing w:before="120" w:after="120"/>
        <w:jc w:val="both"/>
        <w:rPr>
          <w:sz w:val="22"/>
          <w:szCs w:val="22"/>
        </w:rPr>
      </w:pPr>
    </w:p>
    <w:p w14:paraId="3BEE3D75" w14:textId="77777777" w:rsidR="00005409" w:rsidRPr="00C0289F" w:rsidRDefault="00005409" w:rsidP="00320E26">
      <w:pPr>
        <w:pStyle w:val="Balk2"/>
        <w:spacing w:before="120" w:after="120"/>
        <w:ind w:left="-4"/>
        <w:jc w:val="both"/>
        <w:rPr>
          <w:rFonts w:ascii="Times New Roman" w:hAnsi="Times New Roman" w:cs="Times New Roman"/>
          <w:b/>
          <w:sz w:val="22"/>
          <w:szCs w:val="22"/>
        </w:rPr>
      </w:pPr>
      <w:bookmarkStart w:id="13" w:name="_Toc92747670"/>
      <w:bookmarkStart w:id="14" w:name="_Toc123773844"/>
      <w:bookmarkStart w:id="15" w:name="_Toc165016796"/>
      <w:r w:rsidRPr="00C0289F">
        <w:rPr>
          <w:rFonts w:ascii="Times New Roman" w:hAnsi="Times New Roman" w:cs="Times New Roman"/>
          <w:b/>
          <w:sz w:val="22"/>
          <w:szCs w:val="22"/>
        </w:rPr>
        <w:t>2. Tarihsel Gelişimi</w:t>
      </w:r>
      <w:bookmarkEnd w:id="13"/>
      <w:bookmarkEnd w:id="14"/>
      <w:bookmarkEnd w:id="15"/>
      <w:r w:rsidRPr="00C0289F">
        <w:rPr>
          <w:rFonts w:ascii="Times New Roman" w:hAnsi="Times New Roman" w:cs="Times New Roman"/>
          <w:b/>
          <w:sz w:val="22"/>
          <w:szCs w:val="22"/>
        </w:rPr>
        <w:t xml:space="preserve">  </w:t>
      </w:r>
    </w:p>
    <w:p w14:paraId="49AF85E9" w14:textId="1417AD2C" w:rsidR="00541821" w:rsidRDefault="00541821" w:rsidP="00320E26">
      <w:pPr>
        <w:pStyle w:val="GvdeMetni"/>
        <w:spacing w:before="120" w:after="120"/>
        <w:ind w:left="0" w:right="63"/>
        <w:jc w:val="both"/>
        <w:rPr>
          <w:rFonts w:cs="Times New Roman"/>
          <w:sz w:val="22"/>
          <w:szCs w:val="22"/>
        </w:rPr>
      </w:pPr>
      <w:r w:rsidRPr="00541821">
        <w:rPr>
          <w:rFonts w:cs="Times New Roman"/>
          <w:sz w:val="22"/>
          <w:szCs w:val="22"/>
        </w:rPr>
        <w:t xml:space="preserve">13.11.2009 tarih ve 27405 sayılı Resmi Gazetede yayımlanan </w:t>
      </w:r>
      <w:r>
        <w:rPr>
          <w:rFonts w:cs="Times New Roman"/>
          <w:sz w:val="22"/>
          <w:szCs w:val="22"/>
        </w:rPr>
        <w:t xml:space="preserve">Bakanlar Kurulu kararı ile Gazi </w:t>
      </w:r>
      <w:r w:rsidRPr="00541821">
        <w:rPr>
          <w:rFonts w:cs="Times New Roman"/>
          <w:sz w:val="22"/>
          <w:szCs w:val="22"/>
        </w:rPr>
        <w:t xml:space="preserve">Üniversitesi Teknoloji Fakültesi kurulmuştur. Teknoloji Fakültesi </w:t>
      </w:r>
      <w:r>
        <w:rPr>
          <w:rFonts w:cs="Times New Roman"/>
          <w:sz w:val="22"/>
          <w:szCs w:val="22"/>
        </w:rPr>
        <w:t xml:space="preserve">İmalat Mühendisliği Bölümü 2010 </w:t>
      </w:r>
      <w:r w:rsidRPr="00541821">
        <w:rPr>
          <w:rFonts w:cs="Times New Roman"/>
          <w:sz w:val="22"/>
          <w:szCs w:val="22"/>
        </w:rPr>
        <w:t>2011 eğitim-öğretim yılında lisans eğitimine başlamıştır. 2012 yılından itibaren bölümümüzde hem</w:t>
      </w:r>
      <w:r>
        <w:rPr>
          <w:rFonts w:cs="Times New Roman"/>
          <w:sz w:val="22"/>
          <w:szCs w:val="22"/>
        </w:rPr>
        <w:t xml:space="preserve"> </w:t>
      </w:r>
      <w:r w:rsidRPr="00541821">
        <w:rPr>
          <w:rFonts w:cs="Times New Roman"/>
          <w:sz w:val="22"/>
          <w:szCs w:val="22"/>
        </w:rPr>
        <w:t>Yüksek Lisans hem de Doktora eğitimine başlanmıştır.</w:t>
      </w:r>
    </w:p>
    <w:p w14:paraId="6B5B238F" w14:textId="77777777" w:rsidR="00541821" w:rsidRDefault="00541821" w:rsidP="00320E26">
      <w:pPr>
        <w:pStyle w:val="GvdeMetni"/>
        <w:spacing w:before="120" w:after="120"/>
        <w:ind w:left="0" w:right="63"/>
        <w:jc w:val="both"/>
        <w:rPr>
          <w:rFonts w:cs="Times New Roman"/>
          <w:sz w:val="22"/>
          <w:szCs w:val="22"/>
        </w:rPr>
      </w:pPr>
    </w:p>
    <w:p w14:paraId="687C4688" w14:textId="5BEE99D1" w:rsidR="001D092B" w:rsidRPr="00C0289F" w:rsidRDefault="00541821" w:rsidP="00320E26">
      <w:pPr>
        <w:pStyle w:val="GvdeMetni"/>
        <w:spacing w:before="120" w:after="120"/>
        <w:ind w:left="0" w:right="63"/>
        <w:jc w:val="both"/>
        <w:rPr>
          <w:rFonts w:cs="Times New Roman"/>
          <w:sz w:val="22"/>
          <w:szCs w:val="22"/>
        </w:rPr>
      </w:pPr>
      <w:r w:rsidRPr="00541821">
        <w:rPr>
          <w:rFonts w:cs="Times New Roman"/>
          <w:sz w:val="22"/>
          <w:szCs w:val="22"/>
        </w:rPr>
        <w:t>İmalat Mühendisliği eğitim programı hem teorik, hem de uygulamalı eğitimi kapsamaktadır.</w:t>
      </w:r>
      <w:r>
        <w:rPr>
          <w:rFonts w:cs="Times New Roman"/>
          <w:sz w:val="22"/>
          <w:szCs w:val="22"/>
        </w:rPr>
        <w:t xml:space="preserve"> </w:t>
      </w:r>
      <w:r w:rsidRPr="00541821">
        <w:rPr>
          <w:rFonts w:cs="Times New Roman"/>
          <w:sz w:val="22"/>
          <w:szCs w:val="22"/>
        </w:rPr>
        <w:t>Programdaki teorik ve uygulamalı derslerin yanı sıra bir sömestr işyeri eğitimi de yer almaktadır. İşyeri</w:t>
      </w:r>
      <w:r>
        <w:rPr>
          <w:rFonts w:cs="Times New Roman"/>
          <w:sz w:val="22"/>
          <w:szCs w:val="22"/>
        </w:rPr>
        <w:t xml:space="preserve"> </w:t>
      </w:r>
      <w:r w:rsidRPr="00541821">
        <w:rPr>
          <w:rFonts w:cs="Times New Roman"/>
          <w:sz w:val="22"/>
          <w:szCs w:val="22"/>
        </w:rPr>
        <w:t>eğitimi ile her öğrenci, eğitimin bir yarıyılını enerji se</w:t>
      </w:r>
      <w:r>
        <w:rPr>
          <w:rFonts w:cs="Times New Roman"/>
          <w:sz w:val="22"/>
          <w:szCs w:val="22"/>
        </w:rPr>
        <w:t xml:space="preserve">ktöründe öncü olan bir işletmede </w:t>
      </w:r>
      <w:r w:rsidRPr="00541821">
        <w:rPr>
          <w:rFonts w:cs="Times New Roman"/>
          <w:sz w:val="22"/>
          <w:szCs w:val="22"/>
        </w:rPr>
        <w:t>gerçekleştirecektir.</w:t>
      </w:r>
    </w:p>
    <w:p w14:paraId="02AABB02" w14:textId="77777777" w:rsidR="00005409" w:rsidRPr="00C0289F" w:rsidRDefault="00005409" w:rsidP="00320E26">
      <w:pPr>
        <w:pStyle w:val="Balk2"/>
        <w:spacing w:before="120" w:after="120"/>
        <w:ind w:left="-4"/>
        <w:jc w:val="both"/>
        <w:rPr>
          <w:rFonts w:ascii="Times New Roman" w:hAnsi="Times New Roman" w:cs="Times New Roman"/>
          <w:b/>
          <w:sz w:val="22"/>
          <w:szCs w:val="22"/>
        </w:rPr>
      </w:pPr>
      <w:bookmarkStart w:id="16" w:name="_Toc92747671"/>
      <w:bookmarkStart w:id="17" w:name="_Toc123773845"/>
      <w:bookmarkStart w:id="18" w:name="_Toc165016797"/>
      <w:r w:rsidRPr="00C0289F">
        <w:rPr>
          <w:rFonts w:ascii="Times New Roman" w:hAnsi="Times New Roman" w:cs="Times New Roman"/>
          <w:b/>
          <w:sz w:val="22"/>
          <w:szCs w:val="22"/>
        </w:rPr>
        <w:t>3. Misyonu, Vizyonu, Değerleri ve Hedefleri</w:t>
      </w:r>
      <w:bookmarkEnd w:id="16"/>
      <w:bookmarkEnd w:id="17"/>
      <w:bookmarkEnd w:id="18"/>
      <w:r w:rsidRPr="00C0289F">
        <w:rPr>
          <w:rFonts w:ascii="Times New Roman" w:hAnsi="Times New Roman" w:cs="Times New Roman"/>
          <w:b/>
          <w:sz w:val="22"/>
          <w:szCs w:val="22"/>
        </w:rPr>
        <w:t xml:space="preserve">  </w:t>
      </w:r>
    </w:p>
    <w:p w14:paraId="7E49B2C1" w14:textId="77777777" w:rsidR="00541821" w:rsidRDefault="00541821" w:rsidP="00320E26">
      <w:pPr>
        <w:spacing w:before="120" w:after="120"/>
        <w:jc w:val="both"/>
      </w:pPr>
      <w:r>
        <w:t xml:space="preserve">Vizyonumuz </w:t>
      </w:r>
    </w:p>
    <w:p w14:paraId="4EDB2789" w14:textId="0211C1F0" w:rsidR="00541821" w:rsidRDefault="00541821" w:rsidP="00320E26">
      <w:pPr>
        <w:spacing w:before="120" w:after="120"/>
        <w:jc w:val="both"/>
      </w:pPr>
      <w:r>
        <w:t xml:space="preserve">İmalat sektöründe yetkin, nitelikli ve çözüm odaklı mühendisler mezun eden, alanında tanınan ve saygın bir bölüm olmaktır. </w:t>
      </w:r>
    </w:p>
    <w:p w14:paraId="6B74C6F9" w14:textId="77777777" w:rsidR="00541821" w:rsidRDefault="00541821" w:rsidP="00320E26">
      <w:pPr>
        <w:spacing w:before="120" w:after="120"/>
        <w:jc w:val="both"/>
      </w:pPr>
      <w:r>
        <w:t xml:space="preserve">Misyonumuz </w:t>
      </w:r>
    </w:p>
    <w:p w14:paraId="384F18F7" w14:textId="6233774E" w:rsidR="00005409" w:rsidRPr="00C0289F" w:rsidRDefault="00541821" w:rsidP="00320E26">
      <w:pPr>
        <w:spacing w:before="120" w:after="120"/>
        <w:jc w:val="both"/>
        <w:rPr>
          <w:sz w:val="22"/>
          <w:szCs w:val="22"/>
        </w:rPr>
      </w:pPr>
      <w:r>
        <w:t xml:space="preserve">İmalat sektöründe, mühendislik disiplinine, analitik düşünme ve çözüm üretme kabiliyetine sahip, araştırmacı, tasarım kabiliyeti yüksek, imalat yöntemlerini uygulayabilen, ulusal ve </w:t>
      </w:r>
      <w:proofErr w:type="spellStart"/>
      <w:r>
        <w:t>uluslarlararası</w:t>
      </w:r>
      <w:proofErr w:type="spellEnd"/>
      <w:r>
        <w:t xml:space="preserve"> imalat sektörüne öncülük edebilen, rekabetçi ve ülkemiz menfaatlerine katkı sağlayan mühendisler yetiştirmektir.</w:t>
      </w:r>
    </w:p>
    <w:p w14:paraId="4D7D8EC0" w14:textId="77777777" w:rsidR="00005409" w:rsidRPr="00C0289F" w:rsidRDefault="00005409" w:rsidP="00320E26">
      <w:pPr>
        <w:spacing w:before="120" w:after="120"/>
        <w:jc w:val="both"/>
        <w:rPr>
          <w:rFonts w:eastAsiaTheme="majorEastAsia"/>
          <w:b/>
          <w:color w:val="2E74B5" w:themeColor="accent1" w:themeShade="BF"/>
          <w:sz w:val="22"/>
          <w:szCs w:val="22"/>
        </w:rPr>
      </w:pPr>
    </w:p>
    <w:p w14:paraId="64DA3F7A" w14:textId="77777777" w:rsidR="00D52AB2" w:rsidRPr="00C0289F" w:rsidRDefault="00D52AB2" w:rsidP="00320E26">
      <w:pPr>
        <w:spacing w:before="120" w:after="120"/>
        <w:jc w:val="both"/>
        <w:rPr>
          <w:rFonts w:eastAsiaTheme="majorEastAsia"/>
          <w:b/>
          <w:color w:val="2E74B5" w:themeColor="accent1" w:themeShade="BF"/>
          <w:sz w:val="22"/>
          <w:szCs w:val="22"/>
        </w:rPr>
      </w:pPr>
      <w:r w:rsidRPr="00C0289F">
        <w:rPr>
          <w:b/>
          <w:sz w:val="22"/>
          <w:szCs w:val="22"/>
        </w:rPr>
        <w:br w:type="page"/>
      </w:r>
    </w:p>
    <w:p w14:paraId="23C22275" w14:textId="69590FAE" w:rsidR="0063422B" w:rsidRPr="00C0289F" w:rsidRDefault="0063422B" w:rsidP="00320E26">
      <w:pPr>
        <w:pStyle w:val="Balk1"/>
        <w:spacing w:before="120" w:after="120"/>
        <w:jc w:val="both"/>
        <w:rPr>
          <w:rFonts w:ascii="Times New Roman" w:hAnsi="Times New Roman" w:cs="Times New Roman"/>
          <w:b/>
          <w:sz w:val="22"/>
          <w:szCs w:val="22"/>
        </w:rPr>
      </w:pPr>
      <w:bookmarkStart w:id="19" w:name="_Toc123773846"/>
      <w:bookmarkStart w:id="20" w:name="_Toc165016798"/>
      <w:r w:rsidRPr="00C0289F">
        <w:rPr>
          <w:rFonts w:ascii="Times New Roman" w:hAnsi="Times New Roman" w:cs="Times New Roman"/>
          <w:b/>
          <w:sz w:val="22"/>
          <w:szCs w:val="22"/>
        </w:rPr>
        <w:lastRenderedPageBreak/>
        <w:t>LİDERLİK, YÖNETİ</w:t>
      </w:r>
      <w:r w:rsidR="001F06FF" w:rsidRPr="00C0289F">
        <w:rPr>
          <w:rFonts w:ascii="Times New Roman" w:hAnsi="Times New Roman" w:cs="Times New Roman"/>
          <w:b/>
          <w:sz w:val="22"/>
          <w:szCs w:val="22"/>
        </w:rPr>
        <w:t>Şİ</w:t>
      </w:r>
      <w:r w:rsidRPr="00C0289F">
        <w:rPr>
          <w:rFonts w:ascii="Times New Roman" w:hAnsi="Times New Roman" w:cs="Times New Roman"/>
          <w:b/>
          <w:sz w:val="22"/>
          <w:szCs w:val="22"/>
        </w:rPr>
        <w:t>M ve KALİTE</w:t>
      </w:r>
      <w:bookmarkEnd w:id="19"/>
      <w:bookmarkEnd w:id="20"/>
    </w:p>
    <w:p w14:paraId="69B0B4FF" w14:textId="77777777" w:rsidR="0063422B" w:rsidRPr="00C0289F" w:rsidRDefault="0063422B" w:rsidP="00320E26">
      <w:pPr>
        <w:pStyle w:val="Balk2"/>
        <w:spacing w:before="120" w:after="120"/>
        <w:jc w:val="both"/>
        <w:rPr>
          <w:rFonts w:ascii="Times New Roman" w:hAnsi="Times New Roman" w:cs="Times New Roman"/>
          <w:b/>
          <w:sz w:val="22"/>
          <w:szCs w:val="22"/>
        </w:rPr>
      </w:pPr>
      <w:bookmarkStart w:id="21" w:name="_Toc123773847"/>
      <w:bookmarkStart w:id="22" w:name="_Toc165016799"/>
      <w:r w:rsidRPr="00C0289F">
        <w:rPr>
          <w:rFonts w:ascii="Times New Roman" w:hAnsi="Times New Roman" w:cs="Times New Roman"/>
          <w:b/>
          <w:sz w:val="22"/>
          <w:szCs w:val="22"/>
        </w:rPr>
        <w:t>A.1. Liderlik ve Kalite</w:t>
      </w:r>
      <w:bookmarkEnd w:id="21"/>
      <w:bookmarkEnd w:id="22"/>
    </w:p>
    <w:p w14:paraId="315B6756" w14:textId="77777777" w:rsidR="00470B71" w:rsidRDefault="00670596" w:rsidP="00320E26">
      <w:pPr>
        <w:spacing w:before="120" w:after="120"/>
        <w:jc w:val="both"/>
        <w:rPr>
          <w:b/>
          <w:sz w:val="22"/>
          <w:szCs w:val="22"/>
          <w:u w:val="single"/>
        </w:rPr>
      </w:pPr>
      <w:r w:rsidRPr="00C0289F">
        <w:rPr>
          <w:b/>
          <w:sz w:val="22"/>
          <w:szCs w:val="22"/>
          <w:u w:val="single"/>
        </w:rPr>
        <w:t xml:space="preserve">Gereklilikler </w:t>
      </w:r>
    </w:p>
    <w:p w14:paraId="3B1C9A51" w14:textId="1A9828D5" w:rsidR="00670596" w:rsidRPr="00C0289F" w:rsidRDefault="00670596" w:rsidP="00320E26">
      <w:pPr>
        <w:spacing w:before="120" w:after="120"/>
        <w:jc w:val="both"/>
        <w:rPr>
          <w:sz w:val="22"/>
          <w:szCs w:val="22"/>
        </w:rPr>
      </w:pPr>
      <w:r w:rsidRPr="00C0289F">
        <w:rPr>
          <w:sz w:val="22"/>
          <w:szCs w:val="22"/>
        </w:rPr>
        <w:t>Birim, kurumsal dönüşümünü sağlayacak yöneti</w:t>
      </w:r>
      <w:r w:rsidR="00F41A17" w:rsidRPr="00C0289F">
        <w:rPr>
          <w:sz w:val="22"/>
          <w:szCs w:val="22"/>
        </w:rPr>
        <w:t>şi</w:t>
      </w:r>
      <w:r w:rsidRPr="00C0289F">
        <w:rPr>
          <w:sz w:val="22"/>
          <w:szCs w:val="22"/>
        </w:rPr>
        <w:t>m modeline sahip olmalı, liderlik yaklaşımları uygulamalı, iç kalite güvence mekanizmalarını oluşturmalı ve kalite güvence kültürünü içselleştirmelidir.</w:t>
      </w:r>
    </w:p>
    <w:p w14:paraId="5358DCAF" w14:textId="6416E488"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23" w:name="_Toc123773848"/>
      <w:bookmarkStart w:id="24" w:name="_Toc165016800"/>
      <w:r w:rsidRPr="00C0289F">
        <w:rPr>
          <w:rFonts w:ascii="Times New Roman" w:hAnsi="Times New Roman" w:cs="Times New Roman"/>
          <w:b/>
          <w:color w:val="2E74B5" w:themeColor="accent1" w:themeShade="BF"/>
          <w:sz w:val="22"/>
          <w:szCs w:val="22"/>
        </w:rPr>
        <w:t>A.1.1. Yöneti</w:t>
      </w:r>
      <w:r w:rsidR="00F41A17" w:rsidRPr="00C0289F">
        <w:rPr>
          <w:rFonts w:ascii="Times New Roman" w:hAnsi="Times New Roman" w:cs="Times New Roman"/>
          <w:b/>
          <w:color w:val="2E74B5" w:themeColor="accent1" w:themeShade="BF"/>
          <w:sz w:val="22"/>
          <w:szCs w:val="22"/>
        </w:rPr>
        <w:t>şi</w:t>
      </w:r>
      <w:r w:rsidRPr="00C0289F">
        <w:rPr>
          <w:rFonts w:ascii="Times New Roman" w:hAnsi="Times New Roman" w:cs="Times New Roman"/>
          <w:b/>
          <w:color w:val="2E74B5" w:themeColor="accent1" w:themeShade="BF"/>
          <w:sz w:val="22"/>
          <w:szCs w:val="22"/>
        </w:rPr>
        <w:t xml:space="preserve">m </w:t>
      </w:r>
      <w:r w:rsidR="002519B7" w:rsidRPr="00C0289F">
        <w:rPr>
          <w:rFonts w:ascii="Times New Roman" w:hAnsi="Times New Roman" w:cs="Times New Roman"/>
          <w:b/>
          <w:color w:val="2E74B5" w:themeColor="accent1" w:themeShade="BF"/>
          <w:sz w:val="22"/>
          <w:szCs w:val="22"/>
        </w:rPr>
        <w:t xml:space="preserve">Modeli </w:t>
      </w:r>
      <w:r w:rsidRPr="00C0289F">
        <w:rPr>
          <w:rFonts w:ascii="Times New Roman" w:hAnsi="Times New Roman" w:cs="Times New Roman"/>
          <w:b/>
          <w:color w:val="2E74B5" w:themeColor="accent1" w:themeShade="BF"/>
          <w:sz w:val="22"/>
          <w:szCs w:val="22"/>
        </w:rPr>
        <w:t xml:space="preserve">ve </w:t>
      </w:r>
      <w:r w:rsidR="002519B7" w:rsidRPr="00C0289F">
        <w:rPr>
          <w:rFonts w:ascii="Times New Roman" w:hAnsi="Times New Roman" w:cs="Times New Roman"/>
          <w:b/>
          <w:color w:val="2E74B5" w:themeColor="accent1" w:themeShade="BF"/>
          <w:sz w:val="22"/>
          <w:szCs w:val="22"/>
        </w:rPr>
        <w:t>İdari Yapı</w:t>
      </w:r>
      <w:bookmarkEnd w:id="23"/>
      <w:bookmarkEnd w:id="24"/>
    </w:p>
    <w:p w14:paraId="5A633E02" w14:textId="77777777" w:rsidR="00470B71" w:rsidRDefault="00521B61" w:rsidP="00320E26">
      <w:pPr>
        <w:spacing w:before="120" w:after="120"/>
        <w:ind w:right="46"/>
        <w:jc w:val="both"/>
        <w:rPr>
          <w:sz w:val="22"/>
          <w:szCs w:val="22"/>
        </w:rPr>
      </w:pPr>
      <w:r w:rsidRPr="00C0289F">
        <w:rPr>
          <w:b/>
          <w:sz w:val="22"/>
          <w:szCs w:val="22"/>
          <w:u w:val="single"/>
        </w:rPr>
        <w:t>Gerekli</w:t>
      </w:r>
      <w:r w:rsidR="005A208E" w:rsidRPr="00C0289F">
        <w:rPr>
          <w:b/>
          <w:sz w:val="22"/>
          <w:szCs w:val="22"/>
          <w:u w:val="single"/>
        </w:rPr>
        <w:t>li</w:t>
      </w:r>
      <w:r w:rsidRPr="00C0289F">
        <w:rPr>
          <w:b/>
          <w:sz w:val="22"/>
          <w:szCs w:val="22"/>
          <w:u w:val="single"/>
        </w:rPr>
        <w:t>kler</w:t>
      </w:r>
      <w:r w:rsidRPr="00C0289F">
        <w:rPr>
          <w:sz w:val="22"/>
          <w:szCs w:val="22"/>
        </w:rPr>
        <w:t xml:space="preserve"> </w:t>
      </w:r>
    </w:p>
    <w:p w14:paraId="1316F573" w14:textId="2C4EA945" w:rsidR="00521B61" w:rsidRPr="00C0289F" w:rsidRDefault="00521B61" w:rsidP="00320E26">
      <w:pPr>
        <w:spacing w:before="120" w:after="120"/>
        <w:ind w:right="46"/>
        <w:jc w:val="both"/>
        <w:rPr>
          <w:sz w:val="22"/>
          <w:szCs w:val="22"/>
        </w:rPr>
      </w:pPr>
      <w:r w:rsidRPr="00C0289F">
        <w:rPr>
          <w:sz w:val="22"/>
          <w:szCs w:val="22"/>
        </w:rPr>
        <w:t>Birimdeki yöneti</w:t>
      </w:r>
      <w:r w:rsidR="00F41A17" w:rsidRPr="00C0289F">
        <w:rPr>
          <w:sz w:val="22"/>
          <w:szCs w:val="22"/>
        </w:rPr>
        <w:t>şi</w:t>
      </w:r>
      <w:r w:rsidRPr="00C0289F">
        <w:rPr>
          <w:sz w:val="22"/>
          <w:szCs w:val="22"/>
        </w:rPr>
        <w:t xml:space="preserve">m modeli ve idari yapı (yasal düzenlemeler çerçevesinde kurumsal yaklaşım, gelenekler, tercihler); karar verme </w:t>
      </w:r>
      <w:r w:rsidR="00E02160" w:rsidRPr="00C0289F">
        <w:rPr>
          <w:sz w:val="22"/>
          <w:szCs w:val="22"/>
        </w:rPr>
        <w:t>mekanizmaları, kontrol</w:t>
      </w:r>
      <w:r w:rsidRPr="00C0289F">
        <w:rPr>
          <w:sz w:val="22"/>
          <w:szCs w:val="22"/>
        </w:rPr>
        <w:t xml:space="preserve"> ve denge unsurları; kurulların çok sesliliği ve bağımsız hareket kabiliyeti, paydaşların temsil edilmesi; öngörülen yöneti</w:t>
      </w:r>
      <w:r w:rsidR="00F41A17" w:rsidRPr="00C0289F">
        <w:rPr>
          <w:sz w:val="22"/>
          <w:szCs w:val="22"/>
        </w:rPr>
        <w:t>şi</w:t>
      </w:r>
      <w:r w:rsidRPr="00C0289F">
        <w:rPr>
          <w:sz w:val="22"/>
          <w:szCs w:val="22"/>
        </w:rPr>
        <w:t xml:space="preserve">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  </w:t>
      </w:r>
    </w:p>
    <w:p w14:paraId="7092A77E" w14:textId="77777777" w:rsidR="00C0289F" w:rsidRPr="00C0289F" w:rsidRDefault="00C0289F" w:rsidP="00320E26">
      <w:pPr>
        <w:spacing w:before="120" w:after="120"/>
        <w:ind w:right="46"/>
        <w:jc w:val="both"/>
        <w:rPr>
          <w:b/>
          <w:bCs/>
          <w:sz w:val="22"/>
          <w:szCs w:val="22"/>
          <w:u w:val="single"/>
        </w:rPr>
      </w:pPr>
      <w:r w:rsidRPr="00C0289F">
        <w:rPr>
          <w:b/>
          <w:bCs/>
          <w:sz w:val="22"/>
          <w:szCs w:val="22"/>
          <w:u w:val="single"/>
        </w:rPr>
        <w:t>Faaliyetler</w:t>
      </w:r>
    </w:p>
    <w:p w14:paraId="468E1B2C" w14:textId="222C85CE" w:rsidR="001115AF" w:rsidRPr="00470B71" w:rsidRDefault="00AF067B" w:rsidP="00320E26">
      <w:pPr>
        <w:spacing w:before="120" w:after="120"/>
        <w:jc w:val="both"/>
        <w:rPr>
          <w:b/>
          <w:i/>
          <w:sz w:val="22"/>
          <w:szCs w:val="22"/>
        </w:rPr>
      </w:pPr>
      <w:r w:rsidRPr="00470B71">
        <w:rPr>
          <w:b/>
          <w:i/>
          <w:sz w:val="22"/>
          <w:szCs w:val="22"/>
        </w:rPr>
        <w:t xml:space="preserve">Bölümümüz yönetim modeli ve idari yapısı; yasal düzenlemeler, yönetmelik ve yönergeler çerçevesinde tanımlanmış görev ve sorumluluklar kapsamında </w:t>
      </w:r>
      <w:r w:rsidR="001115AF" w:rsidRPr="00470B71">
        <w:rPr>
          <w:b/>
          <w:i/>
          <w:sz w:val="22"/>
          <w:szCs w:val="22"/>
        </w:rPr>
        <w:t>yürütülmektedir.</w:t>
      </w:r>
      <w:r w:rsidR="00470B71" w:rsidRPr="00470B71">
        <w:rPr>
          <w:b/>
          <w:i/>
          <w:sz w:val="22"/>
          <w:szCs w:val="22"/>
        </w:rPr>
        <w:t xml:space="preserve"> </w:t>
      </w:r>
      <w:r w:rsidR="001115AF" w:rsidRPr="00470B71">
        <w:rPr>
          <w:b/>
          <w:i/>
          <w:sz w:val="22"/>
          <w:szCs w:val="22"/>
        </w:rPr>
        <w:t>Bölümümüz yönetimi karar alma süreçlerinde akademik kurul toplantıları, komisyon toplantıları ve zümre toplantıları ile planlanmakta ve sürdürülmektedir.</w:t>
      </w:r>
      <w:r w:rsidR="00881BCA">
        <w:rPr>
          <w:b/>
          <w:i/>
          <w:sz w:val="22"/>
          <w:szCs w:val="22"/>
        </w:rPr>
        <w:t xml:space="preserve"> Bölüm komisyonları belirli aralıklarla güncellenmektedir. </w:t>
      </w:r>
      <w:r w:rsidR="001115AF" w:rsidRPr="00470B71">
        <w:rPr>
          <w:b/>
          <w:i/>
          <w:sz w:val="22"/>
          <w:szCs w:val="22"/>
        </w:rPr>
        <w:t>Böylece iç paydaşların sürece katkısı ve ortak karar alma m</w:t>
      </w:r>
      <w:r w:rsidR="00470B71" w:rsidRPr="00470B71">
        <w:rPr>
          <w:b/>
          <w:i/>
          <w:sz w:val="22"/>
          <w:szCs w:val="22"/>
        </w:rPr>
        <w:t>ekanizması çalıştırılmaktadır.</w:t>
      </w:r>
      <w:r w:rsidR="00881BCA">
        <w:rPr>
          <w:b/>
          <w:i/>
          <w:sz w:val="22"/>
          <w:szCs w:val="22"/>
        </w:rPr>
        <w:t xml:space="preserve"> </w:t>
      </w:r>
      <w:r w:rsidR="001115AF" w:rsidRPr="00470B71">
        <w:rPr>
          <w:b/>
          <w:i/>
          <w:sz w:val="22"/>
          <w:szCs w:val="22"/>
        </w:rPr>
        <w:t>Üst makamlardan alınan yazılar, akademik takvim ve eğitim – öğretim süreci kapsamında alınması gereken kararlar için toplantılar planlanmaktadır. Yapılan planlama doğrultusunda ilgili toplantı bölüm başkanlığımız tara</w:t>
      </w:r>
      <w:r w:rsidR="00470B71" w:rsidRPr="00470B71">
        <w:rPr>
          <w:b/>
          <w:i/>
          <w:sz w:val="22"/>
          <w:szCs w:val="22"/>
        </w:rPr>
        <w:t xml:space="preserve">fından duyurulur ve uygulanır. </w:t>
      </w:r>
      <w:r w:rsidR="001115AF" w:rsidRPr="00470B71">
        <w:rPr>
          <w:b/>
          <w:i/>
          <w:sz w:val="22"/>
          <w:szCs w:val="22"/>
        </w:rPr>
        <w:t>Toplantıda alınan kararlar toplantı kararları olarak üst yönetime ileti</w:t>
      </w:r>
      <w:r w:rsidR="00470B71" w:rsidRPr="00470B71">
        <w:rPr>
          <w:b/>
          <w:i/>
          <w:sz w:val="22"/>
          <w:szCs w:val="22"/>
        </w:rPr>
        <w:t xml:space="preserve">lir ve alt birimlere duyurulur. </w:t>
      </w:r>
      <w:r w:rsidR="001115AF" w:rsidRPr="00470B71">
        <w:rPr>
          <w:b/>
          <w:i/>
          <w:sz w:val="22"/>
          <w:szCs w:val="22"/>
        </w:rPr>
        <w:t>Toplantıda alınan kararlar doğrultusunda eğitim - öğretim süreci ve diğer işleyiş sürdürülmekte ve çıktıları duyurularak</w:t>
      </w:r>
      <w:r w:rsidR="00156166" w:rsidRPr="00470B71">
        <w:rPr>
          <w:b/>
          <w:i/>
          <w:sz w:val="22"/>
          <w:szCs w:val="22"/>
        </w:rPr>
        <w:t xml:space="preserve"> sürecin sürdürülebilirliği sağlanmaktadır.</w:t>
      </w:r>
      <w:r w:rsidR="00881BCA" w:rsidRPr="00881BCA">
        <w:rPr>
          <w:b/>
          <w:i/>
          <w:sz w:val="22"/>
          <w:szCs w:val="22"/>
        </w:rPr>
        <w:t xml:space="preserve"> </w:t>
      </w:r>
      <w:r w:rsidR="00881BCA">
        <w:rPr>
          <w:b/>
          <w:i/>
          <w:sz w:val="22"/>
          <w:szCs w:val="22"/>
        </w:rPr>
        <w:t>2023 yılı ilk altı aylık süreçte bu çerçevede bölüm komisyonlarımız güncellenmiştir.</w:t>
      </w:r>
    </w:p>
    <w:p w14:paraId="13D95D34" w14:textId="0D321F98" w:rsidR="002C25AC" w:rsidRPr="00C0289F" w:rsidRDefault="002C25AC"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w:t>
      </w:r>
      <w:r w:rsidR="002519B7" w:rsidRPr="00C0289F">
        <w:rPr>
          <w:b/>
          <w:sz w:val="22"/>
          <w:szCs w:val="22"/>
          <w:u w:val="single"/>
        </w:rPr>
        <w:t xml:space="preserve">Dereceli </w:t>
      </w:r>
      <w:r w:rsidRPr="00C0289F">
        <w:rPr>
          <w:b/>
          <w:sz w:val="22"/>
          <w:szCs w:val="22"/>
          <w:u w:val="single"/>
        </w:rPr>
        <w:t>Derecelendirme Puanı)</w:t>
      </w:r>
    </w:p>
    <w:p w14:paraId="14BDAA15" w14:textId="652DCAED" w:rsidR="00156166" w:rsidRPr="00156166" w:rsidRDefault="00156166" w:rsidP="00320E26">
      <w:pPr>
        <w:spacing w:before="120" w:after="120"/>
        <w:jc w:val="both"/>
        <w:rPr>
          <w:b/>
          <w:sz w:val="22"/>
          <w:szCs w:val="22"/>
        </w:rPr>
      </w:pPr>
      <w:r w:rsidRPr="00156166">
        <w:rPr>
          <w:b/>
          <w:sz w:val="22"/>
          <w:szCs w:val="22"/>
        </w:rPr>
        <w:t>5</w:t>
      </w:r>
    </w:p>
    <w:p w14:paraId="4450551A" w14:textId="2CD57A32" w:rsidR="00C0289F" w:rsidRPr="00470B71" w:rsidRDefault="002C25AC" w:rsidP="00320E26">
      <w:pPr>
        <w:spacing w:before="120" w:after="120"/>
        <w:jc w:val="both"/>
        <w:rPr>
          <w:b/>
          <w:sz w:val="22"/>
          <w:szCs w:val="22"/>
          <w:u w:val="single"/>
        </w:rPr>
      </w:pPr>
      <w:r w:rsidRPr="00470B71">
        <w:rPr>
          <w:b/>
          <w:sz w:val="22"/>
          <w:szCs w:val="22"/>
          <w:u w:val="single"/>
        </w:rPr>
        <w:t>Kanıtlar</w:t>
      </w:r>
    </w:p>
    <w:p w14:paraId="1976F599" w14:textId="52997A12" w:rsidR="007814BF" w:rsidRPr="00E17AFE" w:rsidRDefault="00257596" w:rsidP="00320E26">
      <w:pPr>
        <w:spacing w:before="120" w:after="120"/>
        <w:jc w:val="both"/>
        <w:rPr>
          <w:b/>
          <w:bCs/>
          <w:sz w:val="22"/>
        </w:rPr>
      </w:pPr>
      <w:r>
        <w:rPr>
          <w:b/>
          <w:bCs/>
          <w:sz w:val="22"/>
        </w:rPr>
        <w:t xml:space="preserve">A.1.1.1 </w:t>
      </w:r>
    </w:p>
    <w:p w14:paraId="45990AD1" w14:textId="77777777" w:rsidR="00F41A17" w:rsidRPr="00C0289F" w:rsidRDefault="00F41A17" w:rsidP="00320E26">
      <w:pPr>
        <w:spacing w:before="120" w:after="120"/>
        <w:jc w:val="both"/>
        <w:rPr>
          <w:b/>
          <w:sz w:val="22"/>
          <w:szCs w:val="22"/>
          <w:u w:val="single"/>
        </w:rPr>
      </w:pPr>
    </w:p>
    <w:p w14:paraId="30028FA5"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25" w:name="_Toc123773849"/>
      <w:bookmarkStart w:id="26" w:name="_Toc165016801"/>
      <w:r w:rsidRPr="00C0289F">
        <w:rPr>
          <w:rFonts w:ascii="Times New Roman" w:hAnsi="Times New Roman" w:cs="Times New Roman"/>
          <w:b/>
          <w:color w:val="2E74B5" w:themeColor="accent1" w:themeShade="BF"/>
          <w:sz w:val="22"/>
          <w:szCs w:val="22"/>
        </w:rPr>
        <w:t>A.1.2. Liderlik</w:t>
      </w:r>
      <w:bookmarkEnd w:id="25"/>
      <w:bookmarkEnd w:id="26"/>
    </w:p>
    <w:p w14:paraId="16FA690B" w14:textId="77777777" w:rsidR="00470B71" w:rsidRDefault="00670596" w:rsidP="00320E26">
      <w:pPr>
        <w:spacing w:before="120" w:after="120"/>
        <w:ind w:right="50"/>
        <w:jc w:val="both"/>
        <w:rPr>
          <w:b/>
          <w:sz w:val="22"/>
          <w:szCs w:val="22"/>
        </w:rPr>
      </w:pPr>
      <w:r w:rsidRPr="00C0289F">
        <w:rPr>
          <w:b/>
          <w:sz w:val="22"/>
          <w:szCs w:val="22"/>
          <w:u w:val="single"/>
        </w:rPr>
        <w:t>Gereklilikler</w:t>
      </w:r>
      <w:r w:rsidRPr="00C0289F">
        <w:rPr>
          <w:b/>
          <w:sz w:val="22"/>
          <w:szCs w:val="22"/>
        </w:rPr>
        <w:t xml:space="preserve"> </w:t>
      </w:r>
    </w:p>
    <w:p w14:paraId="6D4D7D1D" w14:textId="1F9C7D6D" w:rsidR="00670596" w:rsidRPr="00C0289F" w:rsidRDefault="00670596" w:rsidP="00320E26">
      <w:pPr>
        <w:spacing w:before="120" w:after="120"/>
        <w:ind w:right="50"/>
        <w:jc w:val="both"/>
        <w:rPr>
          <w:sz w:val="22"/>
          <w:szCs w:val="22"/>
        </w:rPr>
      </w:pPr>
      <w:r w:rsidRPr="00C0289F">
        <w:rPr>
          <w:sz w:val="22"/>
          <w:szCs w:val="22"/>
        </w:rPr>
        <w:t xml:space="preserve">Birimde rektörün ve süreç liderlerinin yükseköğretim ekosistemindeki değişim, belirsizlik ve karmaşıklığı dikkate alan bir kalite güvencesi sistemi ve kültürü oluşturma konusunda sahipliği ve </w:t>
      </w:r>
      <w:proofErr w:type="gramStart"/>
      <w:r w:rsidRPr="00C0289F">
        <w:rPr>
          <w:sz w:val="22"/>
          <w:szCs w:val="22"/>
        </w:rPr>
        <w:t>motivasyonu</w:t>
      </w:r>
      <w:proofErr w:type="gramEnd"/>
      <w:r w:rsidRPr="00C0289F">
        <w:rPr>
          <w:sz w:val="22"/>
          <w:szCs w:val="22"/>
        </w:rPr>
        <w:t xml:space="preserve"> yüksektir. Bu süreçler çevik bir liderlik yaklaşımıyla yönetilmektedir.  </w:t>
      </w:r>
    </w:p>
    <w:p w14:paraId="50C5C003" w14:textId="77777777" w:rsidR="00670596" w:rsidRPr="00C0289F" w:rsidRDefault="00670596" w:rsidP="00320E26">
      <w:pPr>
        <w:spacing w:before="120" w:after="120"/>
        <w:ind w:right="50"/>
        <w:jc w:val="both"/>
        <w:rPr>
          <w:sz w:val="22"/>
          <w:szCs w:val="22"/>
        </w:rPr>
      </w:pPr>
      <w:r w:rsidRPr="00C0289F">
        <w:rPr>
          <w:sz w:val="22"/>
          <w:szCs w:val="22"/>
        </w:rPr>
        <w:t xml:space="preserve">Birimlerde liderlik anlayışı ve koordinasyon kültürü yerleşmiştir. Liderler birimin değerleri ve hedefleri doğrultusunda stratejilerinin yanı sıra; yetki paylaşımını, ilişkileri, zamanı, kurumsal </w:t>
      </w:r>
      <w:proofErr w:type="gramStart"/>
      <w:r w:rsidRPr="00C0289F">
        <w:rPr>
          <w:sz w:val="22"/>
          <w:szCs w:val="22"/>
        </w:rPr>
        <w:t>motivasyon</w:t>
      </w:r>
      <w:proofErr w:type="gramEnd"/>
      <w:r w:rsidRPr="00C0289F">
        <w:rPr>
          <w:sz w:val="22"/>
          <w:szCs w:val="22"/>
        </w:rPr>
        <w:t xml:space="preserve"> ve stresi de etkin ve dengeli biçimde yönetmektedir. </w:t>
      </w:r>
    </w:p>
    <w:p w14:paraId="4D64244E" w14:textId="77777777" w:rsidR="00670596" w:rsidRPr="00C0289F" w:rsidRDefault="00670596" w:rsidP="00320E26">
      <w:pPr>
        <w:spacing w:before="120" w:after="120"/>
        <w:jc w:val="both"/>
        <w:rPr>
          <w:sz w:val="22"/>
          <w:szCs w:val="22"/>
        </w:rPr>
      </w:pPr>
      <w:r w:rsidRPr="00C0289F">
        <w:rPr>
          <w:sz w:val="22"/>
          <w:szCs w:val="22"/>
        </w:rPr>
        <w:t xml:space="preserve">Akademik ve idari birimler ile yönetim arasında etkin bir iletişim ağı oluşturulmuştur.  </w:t>
      </w:r>
    </w:p>
    <w:p w14:paraId="0D7381D9" w14:textId="7D016055" w:rsidR="00320E26" w:rsidRPr="00C0289F" w:rsidRDefault="00670596" w:rsidP="00320E26">
      <w:pPr>
        <w:spacing w:before="120" w:after="120"/>
        <w:jc w:val="both"/>
        <w:rPr>
          <w:sz w:val="22"/>
          <w:szCs w:val="22"/>
        </w:rPr>
      </w:pPr>
      <w:r w:rsidRPr="00C0289F">
        <w:rPr>
          <w:sz w:val="22"/>
          <w:szCs w:val="22"/>
        </w:rPr>
        <w:t xml:space="preserve">Liderlik süreçleri ve kalite güvencesi kültürünün içselleştirilmesi sürekli değerlendirilmektedir.  </w:t>
      </w:r>
    </w:p>
    <w:p w14:paraId="2128827E"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2C234C93" w14:textId="57373BE3" w:rsidR="002519B7" w:rsidRPr="00E73356" w:rsidRDefault="00D12A18" w:rsidP="00320E26">
      <w:pPr>
        <w:spacing w:before="120" w:after="120"/>
        <w:jc w:val="both"/>
        <w:rPr>
          <w:b/>
          <w:bCs/>
          <w:i/>
          <w:iCs/>
          <w:sz w:val="22"/>
        </w:rPr>
      </w:pPr>
      <w:r w:rsidRPr="00470B71">
        <w:rPr>
          <w:b/>
          <w:bCs/>
          <w:i/>
          <w:iCs/>
          <w:sz w:val="22"/>
        </w:rPr>
        <w:t>Bölümümüzde liderlik bölüm başkanlığı ve bölüm yönetiminin koordinasyonu ve çalışmaları ile yürütülmekte ve planlanmaktadır. Bölüm yönetimi bölüm başkanı ve yardımcılarının katkıları ile planlanmaktadır. Bu planlama sonucunda bölüm yön</w:t>
      </w:r>
      <w:r w:rsidR="00610755" w:rsidRPr="00470B71">
        <w:rPr>
          <w:b/>
          <w:bCs/>
          <w:i/>
          <w:iCs/>
          <w:sz w:val="22"/>
        </w:rPr>
        <w:t>etimi ve işleyişi tüm öğretim üyel</w:t>
      </w:r>
      <w:r w:rsidRPr="00470B71">
        <w:rPr>
          <w:b/>
          <w:bCs/>
          <w:i/>
          <w:iCs/>
          <w:sz w:val="22"/>
        </w:rPr>
        <w:t>erinin katılımı ile</w:t>
      </w:r>
      <w:r w:rsidR="00610755" w:rsidRPr="00470B71">
        <w:rPr>
          <w:b/>
          <w:bCs/>
          <w:i/>
          <w:iCs/>
          <w:sz w:val="22"/>
        </w:rPr>
        <w:t xml:space="preserve"> komisyonlar aracılığı ile yürütülmektedir. Komisyonlar ve alt çalışma grupları akademik kurul toplantıları ile uygulanmaktadır. İlgili komisyon çalışmaları sonucunda bölüm</w:t>
      </w:r>
      <w:r w:rsidR="00470B71" w:rsidRPr="00470B71">
        <w:rPr>
          <w:b/>
          <w:bCs/>
          <w:i/>
          <w:iCs/>
          <w:sz w:val="22"/>
        </w:rPr>
        <w:t xml:space="preserve"> faaliyetleri yürütülmektedir. </w:t>
      </w:r>
      <w:r w:rsidR="00610755" w:rsidRPr="00470B71">
        <w:rPr>
          <w:b/>
          <w:bCs/>
          <w:i/>
          <w:iCs/>
          <w:sz w:val="22"/>
        </w:rPr>
        <w:t xml:space="preserve">Bölüm komisyonları bölüm web sayfasında ilan edilmiştir. Bu komisyonlar belirli aralıklarla toplanarak sürece katkı sağlamaktadır. </w:t>
      </w:r>
      <w:r w:rsidR="00C516BF" w:rsidRPr="00470B71">
        <w:rPr>
          <w:b/>
          <w:bCs/>
          <w:i/>
          <w:iCs/>
          <w:sz w:val="22"/>
        </w:rPr>
        <w:t xml:space="preserve">Üst kurul yazıları, dönemsel faaliyetler ve ihtiyaç duyulan çalışma alanları çerçevesinde bu komisyonlar toplanarak gerekli </w:t>
      </w:r>
      <w:r w:rsidR="00C516BF" w:rsidRPr="00470B71">
        <w:rPr>
          <w:b/>
          <w:bCs/>
          <w:i/>
          <w:iCs/>
          <w:sz w:val="22"/>
        </w:rPr>
        <w:lastRenderedPageBreak/>
        <w:t>kararları almaktadır. Komisyon çalışmalarının işleyişi ve süreci bölüm başkanlığı t</w:t>
      </w:r>
      <w:r w:rsidR="00470B71" w:rsidRPr="00470B71">
        <w:rPr>
          <w:b/>
          <w:bCs/>
          <w:i/>
          <w:iCs/>
          <w:sz w:val="22"/>
        </w:rPr>
        <w:t xml:space="preserve">arafından kontrol edilmektedir. </w:t>
      </w:r>
      <w:r w:rsidR="00C516BF" w:rsidRPr="00470B71">
        <w:rPr>
          <w:b/>
          <w:bCs/>
          <w:i/>
          <w:iCs/>
          <w:sz w:val="22"/>
        </w:rPr>
        <w:t xml:space="preserve">Alınan kararlar sürece katkı sunarak işleyişin sürdürülebilirliğini sağlamaktadır. </w:t>
      </w:r>
      <w:r w:rsidRPr="00470B71">
        <w:rPr>
          <w:b/>
          <w:bCs/>
          <w:i/>
          <w:iCs/>
          <w:sz w:val="22"/>
        </w:rPr>
        <w:t xml:space="preserve">  </w:t>
      </w:r>
      <w:r w:rsidR="00E73356">
        <w:rPr>
          <w:b/>
          <w:bCs/>
          <w:i/>
          <w:iCs/>
          <w:sz w:val="22"/>
        </w:rPr>
        <w:t xml:space="preserve"> </w:t>
      </w:r>
    </w:p>
    <w:p w14:paraId="613D6E1B" w14:textId="77777777"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1B95331" w14:textId="4AC2DC4C" w:rsidR="00C516BF" w:rsidRPr="00320E26" w:rsidRDefault="00C516BF" w:rsidP="00320E26">
      <w:pPr>
        <w:spacing w:before="120" w:after="120"/>
        <w:jc w:val="both"/>
        <w:rPr>
          <w:b/>
          <w:sz w:val="22"/>
          <w:szCs w:val="22"/>
        </w:rPr>
      </w:pPr>
      <w:r w:rsidRPr="00320E26">
        <w:rPr>
          <w:b/>
          <w:sz w:val="22"/>
          <w:szCs w:val="22"/>
        </w:rPr>
        <w:t>4</w:t>
      </w:r>
    </w:p>
    <w:p w14:paraId="38451AA4" w14:textId="0D625DE8" w:rsidR="002519B7" w:rsidRPr="00C0289F" w:rsidRDefault="002519B7" w:rsidP="00320E26">
      <w:pPr>
        <w:spacing w:before="120" w:after="120"/>
        <w:jc w:val="both"/>
        <w:rPr>
          <w:b/>
          <w:sz w:val="22"/>
          <w:szCs w:val="22"/>
          <w:u w:val="single"/>
        </w:rPr>
      </w:pPr>
      <w:r w:rsidRPr="00C0289F">
        <w:rPr>
          <w:b/>
          <w:sz w:val="22"/>
          <w:szCs w:val="22"/>
          <w:u w:val="single"/>
        </w:rPr>
        <w:t>Kanıtlar</w:t>
      </w:r>
    </w:p>
    <w:p w14:paraId="4E1BD4DA" w14:textId="605C6E70" w:rsidR="00F205BC" w:rsidRPr="00470B71" w:rsidRDefault="00DB4CE7" w:rsidP="00320E26">
      <w:pPr>
        <w:spacing w:before="120" w:after="120"/>
        <w:jc w:val="both"/>
        <w:rPr>
          <w:b/>
          <w:sz w:val="22"/>
          <w:szCs w:val="22"/>
        </w:rPr>
      </w:pPr>
      <w:r>
        <w:rPr>
          <w:b/>
          <w:sz w:val="22"/>
          <w:szCs w:val="22"/>
        </w:rPr>
        <w:t>A.1.2.</w:t>
      </w:r>
      <w:r w:rsidR="00905BBE">
        <w:rPr>
          <w:b/>
          <w:sz w:val="22"/>
          <w:szCs w:val="22"/>
        </w:rPr>
        <w:t xml:space="preserve">1 </w:t>
      </w:r>
    </w:p>
    <w:p w14:paraId="3B299EBE" w14:textId="16856A34" w:rsidR="00320E26" w:rsidRDefault="00DB4CE7" w:rsidP="00320E26">
      <w:pPr>
        <w:spacing w:before="120" w:after="120"/>
        <w:jc w:val="both"/>
        <w:rPr>
          <w:b/>
          <w:sz w:val="22"/>
          <w:szCs w:val="22"/>
        </w:rPr>
      </w:pPr>
      <w:r>
        <w:rPr>
          <w:b/>
          <w:sz w:val="22"/>
          <w:szCs w:val="22"/>
        </w:rPr>
        <w:t>A.1.2.</w:t>
      </w:r>
      <w:r w:rsidR="00905BBE">
        <w:rPr>
          <w:b/>
          <w:sz w:val="22"/>
          <w:szCs w:val="22"/>
        </w:rPr>
        <w:t xml:space="preserve">2 </w:t>
      </w:r>
    </w:p>
    <w:p w14:paraId="302462B2" w14:textId="0A700BD6" w:rsidR="00905BBE" w:rsidRDefault="00905BBE" w:rsidP="00320E26">
      <w:pPr>
        <w:spacing w:before="120" w:after="120"/>
        <w:jc w:val="both"/>
        <w:rPr>
          <w:b/>
          <w:sz w:val="22"/>
          <w:szCs w:val="22"/>
        </w:rPr>
      </w:pPr>
      <w:r>
        <w:rPr>
          <w:b/>
          <w:sz w:val="22"/>
          <w:szCs w:val="22"/>
        </w:rPr>
        <w:t xml:space="preserve">A.1.2.3. </w:t>
      </w:r>
    </w:p>
    <w:p w14:paraId="15BB8F73" w14:textId="77777777" w:rsidR="00470B71" w:rsidRPr="00470B71" w:rsidRDefault="00470B71" w:rsidP="00320E26">
      <w:pPr>
        <w:spacing w:before="120" w:after="120"/>
        <w:jc w:val="both"/>
        <w:rPr>
          <w:b/>
          <w:sz w:val="22"/>
          <w:szCs w:val="22"/>
        </w:rPr>
      </w:pPr>
    </w:p>
    <w:p w14:paraId="1CC18FC8"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27" w:name="_Toc123773850"/>
      <w:bookmarkStart w:id="28" w:name="_Toc165016802"/>
      <w:r w:rsidRPr="00C0289F">
        <w:rPr>
          <w:rFonts w:ascii="Times New Roman" w:hAnsi="Times New Roman" w:cs="Times New Roman"/>
          <w:b/>
          <w:color w:val="2E74B5" w:themeColor="accent1" w:themeShade="BF"/>
          <w:sz w:val="22"/>
          <w:szCs w:val="22"/>
        </w:rPr>
        <w:t xml:space="preserve">A.1.3. Kurumsal </w:t>
      </w:r>
      <w:r w:rsidR="002D4868" w:rsidRPr="00C0289F">
        <w:rPr>
          <w:rFonts w:ascii="Times New Roman" w:hAnsi="Times New Roman" w:cs="Times New Roman"/>
          <w:b/>
          <w:color w:val="2E74B5" w:themeColor="accent1" w:themeShade="BF"/>
          <w:sz w:val="22"/>
          <w:szCs w:val="22"/>
        </w:rPr>
        <w:t>Dönüşüm Kapasitesi</w:t>
      </w:r>
      <w:bookmarkEnd w:id="27"/>
      <w:bookmarkEnd w:id="28"/>
    </w:p>
    <w:p w14:paraId="0ECFDB96" w14:textId="77777777" w:rsidR="007069D0" w:rsidRDefault="00670596" w:rsidP="00320E26">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48B5A44D" w14:textId="5727CA27" w:rsidR="003D0FA9" w:rsidRPr="00C0289F" w:rsidRDefault="00960494" w:rsidP="00320E26">
      <w:pPr>
        <w:spacing w:before="120" w:after="120"/>
        <w:jc w:val="both"/>
        <w:rPr>
          <w:sz w:val="22"/>
          <w:szCs w:val="22"/>
        </w:rPr>
      </w:pPr>
      <w:r w:rsidRPr="00C0289F">
        <w:rPr>
          <w:sz w:val="22"/>
          <w:szCs w:val="22"/>
        </w:rPr>
        <w:t xml:space="preserve">Yükseköğretim ekosistemi içerisindeki değişimleri, küresel eğilimleri, ulusal hedefleri ve paydaş beklentilerini dikkate alarak birimin geleceğe hazır olmasını sağlayan çevik yönetim yetkinliği vardır. Geleceğe uyum için amaç, </w:t>
      </w:r>
      <w:proofErr w:type="gramStart"/>
      <w:r w:rsidRPr="00C0289F">
        <w:rPr>
          <w:sz w:val="22"/>
          <w:szCs w:val="22"/>
        </w:rPr>
        <w:t>misyon</w:t>
      </w:r>
      <w:proofErr w:type="gramEnd"/>
      <w:r w:rsidRPr="00C0289F">
        <w:rPr>
          <w:sz w:val="22"/>
          <w:szCs w:val="22"/>
        </w:rPr>
        <w:t xml:space="preserve"> ve hedefler doğrultusunda birimi dönüştürmek üzere değişim yönetimi, kıyaslama, yenilik yönetimi gibi yaklaşımları kullanır ve kurumsal özgünlüğü güçlendirir.</w:t>
      </w:r>
    </w:p>
    <w:p w14:paraId="01DD83E6" w14:textId="5C1BA947" w:rsidR="00944A33" w:rsidRDefault="00944A33" w:rsidP="00320E26">
      <w:pPr>
        <w:spacing w:before="120" w:after="120"/>
        <w:ind w:right="46"/>
        <w:jc w:val="both"/>
        <w:rPr>
          <w:b/>
          <w:bCs/>
          <w:sz w:val="22"/>
          <w:szCs w:val="22"/>
          <w:u w:val="single"/>
        </w:rPr>
      </w:pPr>
      <w:r w:rsidRPr="00C0289F">
        <w:rPr>
          <w:b/>
          <w:bCs/>
          <w:sz w:val="22"/>
          <w:szCs w:val="22"/>
          <w:u w:val="single"/>
        </w:rPr>
        <w:t>Faaliyetler</w:t>
      </w:r>
    </w:p>
    <w:p w14:paraId="6ACA0621" w14:textId="69912947" w:rsidR="007069D0" w:rsidRPr="007069D0" w:rsidRDefault="00A73BA1" w:rsidP="00320E26">
      <w:pPr>
        <w:spacing w:before="120" w:after="120"/>
        <w:ind w:right="46"/>
        <w:jc w:val="both"/>
        <w:rPr>
          <w:b/>
          <w:bCs/>
          <w:i/>
          <w:sz w:val="22"/>
          <w:szCs w:val="22"/>
        </w:rPr>
      </w:pPr>
      <w:r w:rsidRPr="007069D0">
        <w:rPr>
          <w:b/>
          <w:bCs/>
          <w:i/>
          <w:sz w:val="22"/>
          <w:szCs w:val="22"/>
        </w:rPr>
        <w:t xml:space="preserve">Üst makamların talebi doğrultusunda bölüm başkanlığı ve kalite komisyonu çalışmaları ile 2019-2023 yılları arasında stratejik plan, </w:t>
      </w:r>
      <w:proofErr w:type="gramStart"/>
      <w:r w:rsidRPr="007069D0">
        <w:rPr>
          <w:b/>
          <w:bCs/>
          <w:i/>
          <w:sz w:val="22"/>
          <w:szCs w:val="22"/>
        </w:rPr>
        <w:t>misyon</w:t>
      </w:r>
      <w:proofErr w:type="gramEnd"/>
      <w:r w:rsidRPr="007069D0">
        <w:rPr>
          <w:b/>
          <w:bCs/>
          <w:i/>
          <w:sz w:val="22"/>
          <w:szCs w:val="22"/>
        </w:rPr>
        <w:t xml:space="preserve"> ve vizyon belirleme çalışmaları planlanmıştır.</w:t>
      </w:r>
      <w:r w:rsidR="007069D0" w:rsidRPr="007069D0">
        <w:rPr>
          <w:b/>
          <w:bCs/>
          <w:i/>
          <w:sz w:val="22"/>
          <w:szCs w:val="22"/>
        </w:rPr>
        <w:t xml:space="preserve"> </w:t>
      </w:r>
      <w:r w:rsidRPr="007069D0">
        <w:rPr>
          <w:b/>
          <w:bCs/>
          <w:i/>
          <w:sz w:val="22"/>
          <w:szCs w:val="22"/>
        </w:rPr>
        <w:t xml:space="preserve">Kalite komisyonu çalışmaları sonucunda 2019-2023 yılı arası bölümümüz stratejik planı, </w:t>
      </w:r>
      <w:proofErr w:type="gramStart"/>
      <w:r w:rsidRPr="007069D0">
        <w:rPr>
          <w:b/>
          <w:bCs/>
          <w:i/>
          <w:sz w:val="22"/>
          <w:szCs w:val="22"/>
        </w:rPr>
        <w:t>misyonu</w:t>
      </w:r>
      <w:proofErr w:type="gramEnd"/>
      <w:r w:rsidRPr="007069D0">
        <w:rPr>
          <w:b/>
          <w:bCs/>
          <w:i/>
          <w:sz w:val="22"/>
          <w:szCs w:val="22"/>
        </w:rPr>
        <w:t xml:space="preserve"> ve vizyonu oluşturularak bölümümüz</w:t>
      </w:r>
      <w:r w:rsidR="007069D0" w:rsidRPr="007069D0">
        <w:rPr>
          <w:b/>
          <w:bCs/>
          <w:i/>
          <w:sz w:val="22"/>
          <w:szCs w:val="22"/>
        </w:rPr>
        <w:t xml:space="preserve"> web sayfasında yayınlanmıştır.</w:t>
      </w:r>
      <w:r w:rsidR="00012865">
        <w:rPr>
          <w:b/>
          <w:bCs/>
          <w:i/>
          <w:sz w:val="22"/>
          <w:szCs w:val="22"/>
        </w:rPr>
        <w:t xml:space="preserve"> </w:t>
      </w:r>
      <w:r w:rsidR="00B031B0" w:rsidRPr="007069D0">
        <w:rPr>
          <w:b/>
          <w:bCs/>
          <w:i/>
          <w:sz w:val="22"/>
          <w:szCs w:val="22"/>
        </w:rPr>
        <w:t>Sürecin kontrolü dekanlık ve üst makam yazıları ile gerçekleştirilmektedir. Ayrıca kalite komisyonu toplantıları ile de sürecin gelişimi takip edilmektedir.</w:t>
      </w:r>
    </w:p>
    <w:p w14:paraId="0CF6046D" w14:textId="0C8B308D"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52D244FF" w14:textId="32555E14" w:rsidR="00B031B0" w:rsidRPr="00C0289F" w:rsidRDefault="00B031B0" w:rsidP="00320E26">
      <w:pPr>
        <w:spacing w:before="120" w:after="120"/>
        <w:jc w:val="both"/>
        <w:rPr>
          <w:b/>
          <w:sz w:val="22"/>
          <w:szCs w:val="22"/>
          <w:u w:val="single"/>
        </w:rPr>
      </w:pPr>
      <w:r>
        <w:rPr>
          <w:b/>
          <w:sz w:val="22"/>
          <w:szCs w:val="22"/>
          <w:u w:val="single"/>
        </w:rPr>
        <w:t>3</w:t>
      </w:r>
    </w:p>
    <w:p w14:paraId="0C82656D" w14:textId="77777777" w:rsidR="002519B7" w:rsidRPr="00C0289F" w:rsidRDefault="002519B7" w:rsidP="00320E26">
      <w:pPr>
        <w:spacing w:before="120" w:after="120"/>
        <w:jc w:val="both"/>
        <w:rPr>
          <w:b/>
          <w:sz w:val="22"/>
          <w:szCs w:val="22"/>
          <w:u w:val="single"/>
        </w:rPr>
      </w:pPr>
      <w:r w:rsidRPr="00C0289F">
        <w:rPr>
          <w:b/>
          <w:sz w:val="22"/>
          <w:szCs w:val="22"/>
          <w:u w:val="single"/>
        </w:rPr>
        <w:t>Kanıtlar</w:t>
      </w:r>
    </w:p>
    <w:p w14:paraId="0179B2E2" w14:textId="25D1FD91" w:rsidR="00F205BC" w:rsidRPr="007069D0" w:rsidRDefault="00905BBE" w:rsidP="00320E26">
      <w:pPr>
        <w:spacing w:before="120" w:after="120"/>
        <w:jc w:val="both"/>
        <w:rPr>
          <w:b/>
          <w:sz w:val="22"/>
          <w:szCs w:val="22"/>
        </w:rPr>
      </w:pPr>
      <w:r>
        <w:rPr>
          <w:b/>
          <w:sz w:val="22"/>
          <w:szCs w:val="22"/>
        </w:rPr>
        <w:t>A.1.3.1</w:t>
      </w:r>
    </w:p>
    <w:p w14:paraId="2736FDD9" w14:textId="5E2E15E2" w:rsidR="00B031B0" w:rsidRPr="007069D0" w:rsidRDefault="00905BBE" w:rsidP="00320E26">
      <w:pPr>
        <w:spacing w:before="120" w:after="120"/>
        <w:jc w:val="both"/>
        <w:rPr>
          <w:b/>
          <w:sz w:val="22"/>
          <w:szCs w:val="22"/>
        </w:rPr>
      </w:pPr>
      <w:r>
        <w:rPr>
          <w:b/>
          <w:sz w:val="22"/>
          <w:szCs w:val="22"/>
        </w:rPr>
        <w:t>A.1.3.2</w:t>
      </w:r>
    </w:p>
    <w:p w14:paraId="635A17A6" w14:textId="77777777" w:rsidR="007069D0" w:rsidRPr="00C0289F" w:rsidRDefault="007069D0" w:rsidP="00320E26">
      <w:pPr>
        <w:spacing w:before="120" w:after="120"/>
        <w:jc w:val="both"/>
        <w:rPr>
          <w:sz w:val="22"/>
          <w:szCs w:val="22"/>
        </w:rPr>
      </w:pPr>
    </w:p>
    <w:p w14:paraId="34D048FE"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29" w:name="_Toc123773851"/>
      <w:bookmarkStart w:id="30" w:name="_Toc165016803"/>
      <w:r w:rsidRPr="00C0289F">
        <w:rPr>
          <w:rFonts w:ascii="Times New Roman" w:hAnsi="Times New Roman" w:cs="Times New Roman"/>
          <w:b/>
          <w:color w:val="2E74B5" w:themeColor="accent1" w:themeShade="BF"/>
          <w:sz w:val="22"/>
          <w:szCs w:val="22"/>
        </w:rPr>
        <w:t xml:space="preserve">A.1.4. İç </w:t>
      </w:r>
      <w:r w:rsidR="002D4868" w:rsidRPr="00C0289F">
        <w:rPr>
          <w:rFonts w:ascii="Times New Roman" w:hAnsi="Times New Roman" w:cs="Times New Roman"/>
          <w:b/>
          <w:color w:val="2E74B5" w:themeColor="accent1" w:themeShade="BF"/>
          <w:sz w:val="22"/>
          <w:szCs w:val="22"/>
        </w:rPr>
        <w:t>Kalite Güvencesi Mekanizmaları</w:t>
      </w:r>
      <w:bookmarkEnd w:id="29"/>
      <w:bookmarkEnd w:id="30"/>
    </w:p>
    <w:p w14:paraId="124A184B" w14:textId="77777777" w:rsidR="007069D0" w:rsidRDefault="003D0FA9" w:rsidP="00320E26">
      <w:pPr>
        <w:spacing w:before="120" w:after="120"/>
        <w:ind w:left="1" w:right="48"/>
        <w:jc w:val="both"/>
        <w:rPr>
          <w:b/>
          <w:sz w:val="22"/>
          <w:szCs w:val="22"/>
        </w:rPr>
      </w:pPr>
      <w:r w:rsidRPr="00C0289F">
        <w:rPr>
          <w:b/>
          <w:sz w:val="22"/>
          <w:szCs w:val="22"/>
          <w:u w:val="single"/>
        </w:rPr>
        <w:t>Gereklilikler</w:t>
      </w:r>
      <w:r w:rsidRPr="00C0289F">
        <w:rPr>
          <w:b/>
          <w:sz w:val="22"/>
          <w:szCs w:val="22"/>
        </w:rPr>
        <w:t xml:space="preserve"> </w:t>
      </w:r>
    </w:p>
    <w:p w14:paraId="358CF74A" w14:textId="3F92B8AF" w:rsidR="00CD441B" w:rsidRPr="00C0289F" w:rsidRDefault="00CD441B" w:rsidP="00320E26">
      <w:pPr>
        <w:spacing w:before="120" w:after="120"/>
        <w:ind w:left="1" w:right="48"/>
        <w:jc w:val="both"/>
        <w:rPr>
          <w:sz w:val="22"/>
          <w:szCs w:val="22"/>
        </w:rPr>
      </w:pPr>
      <w:r w:rsidRPr="00C0289F">
        <w:rPr>
          <w:sz w:val="22"/>
          <w:szCs w:val="22"/>
        </w:rPr>
        <w:t xml:space="preserve">PUKÖ çevrimleri itibarı ile takvim yılı temelinde hangi işlem, süreç, mekanizmaların devreye gireceği planlanmış, akış şemaları belirlidir. Sorumluluklar ve yetkiler tanımlanmıştır. Gerçekleşen uygulamalar değerlendirilmektedir.  </w:t>
      </w:r>
    </w:p>
    <w:p w14:paraId="7BF7AE01" w14:textId="77777777" w:rsidR="00CD441B" w:rsidRPr="00C0289F" w:rsidRDefault="00CD441B" w:rsidP="00320E26">
      <w:pPr>
        <w:spacing w:before="120" w:after="120"/>
        <w:ind w:left="1" w:right="48"/>
        <w:jc w:val="both"/>
        <w:rPr>
          <w:sz w:val="22"/>
          <w:szCs w:val="22"/>
        </w:rPr>
      </w:pPr>
      <w:r w:rsidRPr="00C0289F">
        <w:rPr>
          <w:sz w:val="22"/>
          <w:szCs w:val="22"/>
        </w:rPr>
        <w:t xml:space="preserve">Takvim yılı temelinde tasarlanmayan diğer kalite döngülerinin ise tüm katmanları içerdiği kanıtları ile belirtilmiştir, gerçekleşen uygulamalar değerlendirilmektedir.  </w:t>
      </w:r>
    </w:p>
    <w:p w14:paraId="67DB55E5" w14:textId="415AC742" w:rsidR="003D0FA9" w:rsidRPr="00C0289F" w:rsidRDefault="00CD441B" w:rsidP="00320E26">
      <w:pPr>
        <w:spacing w:before="120" w:after="120"/>
        <w:ind w:left="1"/>
        <w:jc w:val="both"/>
        <w:rPr>
          <w:sz w:val="22"/>
          <w:szCs w:val="22"/>
        </w:rPr>
      </w:pPr>
      <w:r w:rsidRPr="00C0289F">
        <w:rPr>
          <w:sz w:val="22"/>
          <w:szCs w:val="22"/>
        </w:rPr>
        <w:t xml:space="preserve">Birime ait kalite güvencesi rehberi gibi, politika ayrıntılarının yer aldığı erişilebilen ve güncellenen bir doküman bulunmaktadır.  </w:t>
      </w:r>
    </w:p>
    <w:p w14:paraId="529B060B" w14:textId="77CBEE6F" w:rsidR="001A2E5F" w:rsidRPr="00C0289F" w:rsidRDefault="001A2E5F" w:rsidP="00320E26">
      <w:pPr>
        <w:spacing w:before="120" w:after="120"/>
        <w:ind w:left="1"/>
        <w:jc w:val="both"/>
        <w:rPr>
          <w:sz w:val="22"/>
          <w:szCs w:val="22"/>
        </w:rPr>
      </w:pPr>
      <w:r w:rsidRPr="00C0289F">
        <w:rPr>
          <w:sz w:val="22"/>
          <w:szCs w:val="22"/>
        </w:rPr>
        <w:t>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p>
    <w:p w14:paraId="570CB621"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326F75CA" w14:textId="77749C2A" w:rsidR="00B031B0" w:rsidRPr="007069D0" w:rsidRDefault="00DD324D" w:rsidP="00320E26">
      <w:pPr>
        <w:spacing w:before="120" w:after="120"/>
        <w:jc w:val="both"/>
        <w:rPr>
          <w:b/>
          <w:i/>
          <w:sz w:val="22"/>
          <w:szCs w:val="22"/>
        </w:rPr>
      </w:pPr>
      <w:r w:rsidRPr="007069D0">
        <w:rPr>
          <w:b/>
          <w:i/>
          <w:sz w:val="22"/>
          <w:szCs w:val="22"/>
        </w:rPr>
        <w:t>Bölümümüzde iş ve akışın sorunsuz sürdürülebilmesi için akademik kurullarımızda İç kontrol Program Çalışma Grupları ve Bölüm komisyonları oluşturulması planlanmıştır.</w:t>
      </w:r>
      <w:r w:rsidR="007069D0" w:rsidRPr="007069D0">
        <w:rPr>
          <w:b/>
          <w:i/>
          <w:sz w:val="22"/>
          <w:szCs w:val="22"/>
        </w:rPr>
        <w:t xml:space="preserve"> </w:t>
      </w:r>
      <w:r w:rsidRPr="007069D0">
        <w:rPr>
          <w:b/>
          <w:i/>
          <w:sz w:val="22"/>
          <w:szCs w:val="22"/>
        </w:rPr>
        <w:t>Bu planlama neticesinde yapılan akademik kurul toplantıları sonucunda İç kontrol Program Çalışma grupları ve bölüm komisyonlarına ilişkin ekipler oluşturulmuştur. Bu ekiplerin çalışma alanları</w:t>
      </w:r>
      <w:r w:rsidR="007069D0" w:rsidRPr="007069D0">
        <w:rPr>
          <w:b/>
          <w:i/>
          <w:sz w:val="22"/>
          <w:szCs w:val="22"/>
        </w:rPr>
        <w:t xml:space="preserve"> ve kapsamları belirlenmiştir. </w:t>
      </w:r>
      <w:r w:rsidR="00B12FEE" w:rsidRPr="007069D0">
        <w:rPr>
          <w:b/>
          <w:i/>
          <w:sz w:val="22"/>
          <w:szCs w:val="22"/>
        </w:rPr>
        <w:t xml:space="preserve">Oluşturulan ekipler bölümümüz web sayfasında yayınlanmıştır. Bunun dışında devam eden eğitim ve öğretim süreçleri akademik takvim uyarınca </w:t>
      </w:r>
      <w:r w:rsidR="00B12FEE" w:rsidRPr="007069D0">
        <w:rPr>
          <w:b/>
          <w:i/>
          <w:sz w:val="22"/>
          <w:szCs w:val="22"/>
        </w:rPr>
        <w:lastRenderedPageBreak/>
        <w:t>sürdürülmüştür. Sınav faaliyetlerinin gerçekleştirilmesi, staj ve iş yeri eğitimi süreçleri bu çerçevede gerçekleştirilmektedir ve gerekli duyurular bölüm web sayfası üzerinden duyurulmaktadır.</w:t>
      </w:r>
    </w:p>
    <w:p w14:paraId="60B8D679" w14:textId="531E9B6D"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583D9776" w14:textId="454CC1EB" w:rsidR="00B12FEE" w:rsidRPr="007069D0" w:rsidRDefault="00B12FEE" w:rsidP="00320E26">
      <w:pPr>
        <w:spacing w:before="120" w:after="120"/>
        <w:jc w:val="both"/>
        <w:rPr>
          <w:b/>
          <w:sz w:val="22"/>
          <w:szCs w:val="22"/>
        </w:rPr>
      </w:pPr>
      <w:r w:rsidRPr="007069D0">
        <w:rPr>
          <w:b/>
          <w:sz w:val="22"/>
          <w:szCs w:val="22"/>
        </w:rPr>
        <w:t>5</w:t>
      </w:r>
    </w:p>
    <w:p w14:paraId="22DA759B" w14:textId="3B0E8753" w:rsidR="002519B7" w:rsidRDefault="002519B7" w:rsidP="00320E26">
      <w:pPr>
        <w:spacing w:before="120" w:after="120"/>
        <w:jc w:val="both"/>
        <w:rPr>
          <w:b/>
          <w:sz w:val="22"/>
          <w:szCs w:val="22"/>
          <w:u w:val="single"/>
        </w:rPr>
      </w:pPr>
      <w:r w:rsidRPr="00C0289F">
        <w:rPr>
          <w:b/>
          <w:sz w:val="22"/>
          <w:szCs w:val="22"/>
          <w:u w:val="single"/>
        </w:rPr>
        <w:t>Kanıtlar</w:t>
      </w:r>
    </w:p>
    <w:p w14:paraId="376A4170" w14:textId="18CFF632" w:rsidR="00B12FEE" w:rsidRPr="007069D0" w:rsidRDefault="00F73812" w:rsidP="00320E26">
      <w:pPr>
        <w:spacing w:before="120" w:after="120"/>
        <w:jc w:val="both"/>
        <w:rPr>
          <w:b/>
          <w:sz w:val="22"/>
          <w:szCs w:val="22"/>
        </w:rPr>
      </w:pPr>
      <w:r>
        <w:rPr>
          <w:b/>
          <w:sz w:val="22"/>
          <w:szCs w:val="22"/>
        </w:rPr>
        <w:t>A</w:t>
      </w:r>
      <w:r w:rsidR="00EC5DEA">
        <w:rPr>
          <w:b/>
          <w:sz w:val="22"/>
          <w:szCs w:val="22"/>
        </w:rPr>
        <w:t>.</w:t>
      </w:r>
      <w:r>
        <w:rPr>
          <w:b/>
          <w:sz w:val="22"/>
          <w:szCs w:val="22"/>
        </w:rPr>
        <w:t>1.4.</w:t>
      </w:r>
      <w:r w:rsidR="00EC5DEA">
        <w:rPr>
          <w:b/>
          <w:sz w:val="22"/>
          <w:szCs w:val="22"/>
        </w:rPr>
        <w:t xml:space="preserve">1 </w:t>
      </w:r>
    </w:p>
    <w:p w14:paraId="46DA7EDD" w14:textId="41F76195" w:rsidR="00785B2D" w:rsidRPr="007069D0" w:rsidRDefault="00F73812" w:rsidP="00320E26">
      <w:pPr>
        <w:spacing w:before="120" w:after="120"/>
        <w:jc w:val="both"/>
        <w:rPr>
          <w:b/>
          <w:sz w:val="22"/>
          <w:szCs w:val="22"/>
        </w:rPr>
      </w:pPr>
      <w:r>
        <w:rPr>
          <w:b/>
          <w:sz w:val="22"/>
          <w:szCs w:val="22"/>
        </w:rPr>
        <w:t>A</w:t>
      </w:r>
      <w:r w:rsidR="00EC5DEA">
        <w:rPr>
          <w:b/>
          <w:sz w:val="22"/>
          <w:szCs w:val="22"/>
        </w:rPr>
        <w:t>.</w:t>
      </w:r>
      <w:r>
        <w:rPr>
          <w:b/>
          <w:sz w:val="22"/>
          <w:szCs w:val="22"/>
        </w:rPr>
        <w:t>1.4.</w:t>
      </w:r>
      <w:r w:rsidR="001D1776">
        <w:rPr>
          <w:b/>
          <w:sz w:val="22"/>
          <w:szCs w:val="22"/>
        </w:rPr>
        <w:t>2</w:t>
      </w:r>
      <w:r w:rsidR="00EC5DEA">
        <w:rPr>
          <w:b/>
          <w:sz w:val="22"/>
          <w:szCs w:val="22"/>
        </w:rPr>
        <w:t xml:space="preserve"> </w:t>
      </w:r>
    </w:p>
    <w:p w14:paraId="31DE8C4F" w14:textId="4A67705D" w:rsidR="00F205BC" w:rsidRPr="001D1776" w:rsidRDefault="001D1776" w:rsidP="00320E26">
      <w:pPr>
        <w:spacing w:before="120" w:after="120"/>
        <w:jc w:val="both"/>
        <w:rPr>
          <w:b/>
          <w:sz w:val="22"/>
          <w:szCs w:val="22"/>
        </w:rPr>
      </w:pPr>
      <w:r w:rsidRPr="001D1776">
        <w:rPr>
          <w:b/>
          <w:sz w:val="22"/>
          <w:szCs w:val="22"/>
        </w:rPr>
        <w:t>A.1.4.3</w:t>
      </w:r>
    </w:p>
    <w:p w14:paraId="41B973BD"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31" w:name="_Toc123773852"/>
      <w:bookmarkStart w:id="32" w:name="_Toc165016804"/>
      <w:r w:rsidRPr="00C0289F">
        <w:rPr>
          <w:rFonts w:ascii="Times New Roman" w:hAnsi="Times New Roman" w:cs="Times New Roman"/>
          <w:b/>
          <w:color w:val="2E74B5" w:themeColor="accent1" w:themeShade="BF"/>
          <w:sz w:val="22"/>
          <w:szCs w:val="22"/>
        </w:rPr>
        <w:t xml:space="preserve">A.1.5. Kamuoyunu </w:t>
      </w:r>
      <w:r w:rsidR="002D4868" w:rsidRPr="00C0289F">
        <w:rPr>
          <w:rFonts w:ascii="Times New Roman" w:hAnsi="Times New Roman" w:cs="Times New Roman"/>
          <w:b/>
          <w:color w:val="2E74B5" w:themeColor="accent1" w:themeShade="BF"/>
          <w:sz w:val="22"/>
          <w:szCs w:val="22"/>
        </w:rPr>
        <w:t xml:space="preserve">Bilgilendirme </w:t>
      </w:r>
      <w:r w:rsidRPr="00C0289F">
        <w:rPr>
          <w:rFonts w:ascii="Times New Roman" w:hAnsi="Times New Roman" w:cs="Times New Roman"/>
          <w:b/>
          <w:color w:val="2E74B5" w:themeColor="accent1" w:themeShade="BF"/>
          <w:sz w:val="22"/>
          <w:szCs w:val="22"/>
        </w:rPr>
        <w:t xml:space="preserve">ve </w:t>
      </w:r>
      <w:r w:rsidR="002D4868" w:rsidRPr="00C0289F">
        <w:rPr>
          <w:rFonts w:ascii="Times New Roman" w:hAnsi="Times New Roman" w:cs="Times New Roman"/>
          <w:b/>
          <w:color w:val="2E74B5" w:themeColor="accent1" w:themeShade="BF"/>
          <w:sz w:val="22"/>
          <w:szCs w:val="22"/>
        </w:rPr>
        <w:t>Hesap Verebilirlik</w:t>
      </w:r>
      <w:bookmarkEnd w:id="31"/>
      <w:bookmarkEnd w:id="32"/>
    </w:p>
    <w:p w14:paraId="4FDDAF58" w14:textId="77777777" w:rsidR="007069D0" w:rsidRDefault="003D0FA9" w:rsidP="00320E26">
      <w:pPr>
        <w:spacing w:before="120" w:after="120"/>
        <w:ind w:left="1" w:right="95"/>
        <w:jc w:val="both"/>
        <w:rPr>
          <w:b/>
          <w:sz w:val="22"/>
          <w:szCs w:val="22"/>
        </w:rPr>
      </w:pPr>
      <w:r w:rsidRPr="00C0289F">
        <w:rPr>
          <w:b/>
          <w:sz w:val="22"/>
          <w:szCs w:val="22"/>
          <w:u w:val="single"/>
        </w:rPr>
        <w:t>Gereklilikler</w:t>
      </w:r>
      <w:r w:rsidRPr="00C0289F">
        <w:rPr>
          <w:b/>
          <w:sz w:val="22"/>
          <w:szCs w:val="22"/>
        </w:rPr>
        <w:t xml:space="preserve"> </w:t>
      </w:r>
    </w:p>
    <w:p w14:paraId="0299E69E" w14:textId="069CB337" w:rsidR="00CD441B" w:rsidRPr="00C0289F" w:rsidRDefault="00CD441B" w:rsidP="00320E26">
      <w:pPr>
        <w:spacing w:before="120" w:after="120"/>
        <w:ind w:left="1" w:right="95"/>
        <w:jc w:val="both"/>
        <w:rPr>
          <w:sz w:val="22"/>
          <w:szCs w:val="22"/>
        </w:rPr>
      </w:pPr>
      <w:r w:rsidRPr="00C0289F">
        <w:rPr>
          <w:sz w:val="22"/>
          <w:szCs w:val="22"/>
        </w:rP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  </w:t>
      </w:r>
    </w:p>
    <w:p w14:paraId="6530DD6A" w14:textId="77777777" w:rsidR="00CD441B" w:rsidRPr="00C0289F" w:rsidRDefault="00CD441B" w:rsidP="00320E26">
      <w:pPr>
        <w:spacing w:before="120" w:after="120"/>
        <w:ind w:left="1" w:right="94"/>
        <w:jc w:val="both"/>
        <w:rPr>
          <w:sz w:val="22"/>
          <w:szCs w:val="22"/>
        </w:rPr>
      </w:pPr>
      <w:r w:rsidRPr="00C0289F">
        <w:rPr>
          <w:sz w:val="22"/>
          <w:szCs w:val="22"/>
        </w:rPr>
        <w:t xml:space="preserve">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 </w:t>
      </w:r>
    </w:p>
    <w:p w14:paraId="3F65817F"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13B0AD9A" w14:textId="5D30B3A8" w:rsidR="007069D0" w:rsidRPr="007069D0" w:rsidRDefault="00785B2D" w:rsidP="00785B2D">
      <w:pPr>
        <w:spacing w:before="120" w:after="120"/>
        <w:jc w:val="both"/>
        <w:rPr>
          <w:b/>
          <w:bCs/>
          <w:i/>
          <w:iCs/>
        </w:rPr>
      </w:pPr>
      <w:r w:rsidRPr="007069D0">
        <w:rPr>
          <w:b/>
          <w:bCs/>
          <w:i/>
          <w:iCs/>
        </w:rPr>
        <w:t>Kamuoyunu bilgilendirme çalışmaları çerçevesinde bölümümüz web sayfasının güncel tutulmasına yönelik birim için planlamalar v</w:t>
      </w:r>
      <w:r w:rsidR="007069D0">
        <w:rPr>
          <w:b/>
          <w:bCs/>
          <w:i/>
          <w:iCs/>
        </w:rPr>
        <w:t xml:space="preserve">e görevlendirmeler yapılmıştır. </w:t>
      </w:r>
      <w:r w:rsidRPr="007069D0">
        <w:rPr>
          <w:b/>
          <w:bCs/>
          <w:i/>
          <w:iCs/>
        </w:rPr>
        <w:t>Eğitim- öğretim faaliyetleri, etkinlikler, duyurular ve haberler olmak üzere farklı başlıklar altında ilgililer sürekli güncel olarak bilgilendi</w:t>
      </w:r>
      <w:r w:rsidR="007069D0">
        <w:rPr>
          <w:b/>
          <w:bCs/>
          <w:i/>
          <w:iCs/>
        </w:rPr>
        <w:t xml:space="preserve">rilmektedir. </w:t>
      </w:r>
      <w:r w:rsidRPr="007069D0">
        <w:rPr>
          <w:b/>
          <w:bCs/>
          <w:i/>
          <w:iCs/>
        </w:rPr>
        <w:t>Gerçekleştirilen faaliyetlerin yayınlanmasına ilişkin bölüm başkanlığı ve ilgili görevliler web sayfası ve bölüm sosyal medya hesaplar</w:t>
      </w:r>
      <w:r w:rsidR="007069D0">
        <w:rPr>
          <w:b/>
          <w:bCs/>
          <w:i/>
          <w:iCs/>
        </w:rPr>
        <w:t xml:space="preserve">ını sürekli kontrol etmektedir. </w:t>
      </w:r>
      <w:r w:rsidR="00EC5DEA">
        <w:rPr>
          <w:b/>
          <w:bCs/>
          <w:i/>
          <w:iCs/>
        </w:rPr>
        <w:t xml:space="preserve">Kamuoyunu bilgilendirme faaliyetleri kapsamında bölümümüz sosyal medya kanalları geliştirilmiştir. Bölümümüze ait Facebook adresine ek olarak </w:t>
      </w:r>
      <w:proofErr w:type="spellStart"/>
      <w:r w:rsidR="00EC5DEA">
        <w:rPr>
          <w:b/>
          <w:bCs/>
          <w:i/>
          <w:iCs/>
        </w:rPr>
        <w:t>Instagram</w:t>
      </w:r>
      <w:proofErr w:type="spellEnd"/>
      <w:r w:rsidR="00EC5DEA">
        <w:rPr>
          <w:b/>
          <w:bCs/>
          <w:i/>
          <w:iCs/>
        </w:rPr>
        <w:t xml:space="preserve"> adresi de 2023 yılı ilk altı ayında faaliyete girmiştir. </w:t>
      </w:r>
      <w:r w:rsidRPr="007069D0">
        <w:rPr>
          <w:b/>
          <w:bCs/>
          <w:i/>
          <w:iCs/>
        </w:rPr>
        <w:t>Bilgilendirmelerin resmi web sayfasından yapıldığı gibi sosyal medya kanalları ve diğer iletişim araçları da aktif olarak kullanılarak iletişimin kesilmesine yönelik önlemler alınmıştır. Ayrıca yine bölüm faaliyetleri ve süreçler panolar aracılığı ile duyurulmaktadır.</w:t>
      </w:r>
      <w:r w:rsidR="00944A33" w:rsidRPr="007069D0">
        <w:rPr>
          <w:b/>
          <w:bCs/>
          <w:i/>
          <w:iCs/>
        </w:rPr>
        <w:t xml:space="preserve"> </w:t>
      </w:r>
    </w:p>
    <w:p w14:paraId="1E269EE1" w14:textId="77777777"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7826A393" w14:textId="4BAD3397" w:rsidR="00785B2D" w:rsidRPr="007069D0" w:rsidRDefault="00785B2D" w:rsidP="00320E26">
      <w:pPr>
        <w:spacing w:before="120" w:after="120"/>
        <w:jc w:val="both"/>
        <w:rPr>
          <w:b/>
          <w:sz w:val="22"/>
          <w:szCs w:val="22"/>
        </w:rPr>
      </w:pPr>
      <w:r w:rsidRPr="007069D0">
        <w:rPr>
          <w:b/>
          <w:sz w:val="22"/>
          <w:szCs w:val="22"/>
        </w:rPr>
        <w:t>5</w:t>
      </w:r>
    </w:p>
    <w:p w14:paraId="70A952B1" w14:textId="310DC40B" w:rsidR="002519B7" w:rsidRDefault="002519B7" w:rsidP="00320E26">
      <w:pPr>
        <w:spacing w:before="120" w:after="120"/>
        <w:jc w:val="both"/>
        <w:rPr>
          <w:b/>
          <w:sz w:val="22"/>
          <w:szCs w:val="22"/>
          <w:u w:val="single"/>
        </w:rPr>
      </w:pPr>
      <w:r w:rsidRPr="00C0289F">
        <w:rPr>
          <w:b/>
          <w:sz w:val="22"/>
          <w:szCs w:val="22"/>
          <w:u w:val="single"/>
        </w:rPr>
        <w:t>Kanıtlar</w:t>
      </w:r>
    </w:p>
    <w:p w14:paraId="296C751F" w14:textId="498BD3A2" w:rsidR="00785B2D" w:rsidRDefault="00F73812" w:rsidP="00320E26">
      <w:pPr>
        <w:spacing w:before="120" w:after="120"/>
        <w:jc w:val="both"/>
        <w:rPr>
          <w:b/>
          <w:sz w:val="22"/>
          <w:szCs w:val="22"/>
        </w:rPr>
      </w:pPr>
      <w:r>
        <w:rPr>
          <w:b/>
          <w:sz w:val="22"/>
          <w:szCs w:val="22"/>
        </w:rPr>
        <w:t>A.1.5.</w:t>
      </w:r>
      <w:r w:rsidR="00EC5DEA">
        <w:rPr>
          <w:b/>
          <w:sz w:val="22"/>
          <w:szCs w:val="22"/>
        </w:rPr>
        <w:t xml:space="preserve">1 </w:t>
      </w:r>
    </w:p>
    <w:p w14:paraId="75FE421B" w14:textId="16F696E1" w:rsidR="00EC5DEA" w:rsidRDefault="00EC5DEA" w:rsidP="00320E26">
      <w:pPr>
        <w:spacing w:before="120" w:after="120"/>
        <w:jc w:val="both"/>
        <w:rPr>
          <w:b/>
          <w:sz w:val="22"/>
          <w:szCs w:val="22"/>
        </w:rPr>
      </w:pPr>
      <w:r>
        <w:rPr>
          <w:b/>
          <w:sz w:val="22"/>
          <w:szCs w:val="22"/>
        </w:rPr>
        <w:t xml:space="preserve">A.1.5.2 </w:t>
      </w:r>
    </w:p>
    <w:p w14:paraId="603D0936" w14:textId="0B5A3139" w:rsidR="00EC5DEA" w:rsidRPr="007069D0" w:rsidRDefault="00EC5DEA" w:rsidP="00320E26">
      <w:pPr>
        <w:spacing w:before="120" w:after="120"/>
        <w:jc w:val="both"/>
        <w:rPr>
          <w:b/>
          <w:sz w:val="22"/>
          <w:szCs w:val="22"/>
        </w:rPr>
      </w:pPr>
      <w:r>
        <w:rPr>
          <w:b/>
          <w:sz w:val="22"/>
          <w:szCs w:val="22"/>
        </w:rPr>
        <w:t xml:space="preserve">A.1.5.3 </w:t>
      </w:r>
    </w:p>
    <w:p w14:paraId="2AD645A4" w14:textId="77777777" w:rsidR="00F205BC" w:rsidRPr="00C0289F" w:rsidRDefault="00F205BC" w:rsidP="00320E26">
      <w:pPr>
        <w:spacing w:before="120" w:after="120"/>
        <w:jc w:val="both"/>
        <w:rPr>
          <w:sz w:val="22"/>
          <w:szCs w:val="22"/>
        </w:rPr>
      </w:pPr>
    </w:p>
    <w:p w14:paraId="793A696F" w14:textId="77777777" w:rsidR="0063422B" w:rsidRPr="00C0289F" w:rsidRDefault="0063422B" w:rsidP="00320E26">
      <w:pPr>
        <w:pStyle w:val="Balk2"/>
        <w:spacing w:before="120" w:after="120"/>
        <w:jc w:val="both"/>
        <w:rPr>
          <w:rFonts w:ascii="Times New Roman" w:hAnsi="Times New Roman" w:cs="Times New Roman"/>
          <w:b/>
          <w:sz w:val="22"/>
          <w:szCs w:val="22"/>
        </w:rPr>
      </w:pPr>
      <w:bookmarkStart w:id="33" w:name="_Toc123773853"/>
      <w:bookmarkStart w:id="34" w:name="_Toc165016805"/>
      <w:r w:rsidRPr="00C0289F">
        <w:rPr>
          <w:rFonts w:ascii="Times New Roman" w:hAnsi="Times New Roman" w:cs="Times New Roman"/>
          <w:b/>
          <w:sz w:val="22"/>
          <w:szCs w:val="22"/>
        </w:rPr>
        <w:t>A.2. Misyon ve Stratejik Amaçlar</w:t>
      </w:r>
      <w:bookmarkEnd w:id="33"/>
      <w:bookmarkEnd w:id="34"/>
    </w:p>
    <w:p w14:paraId="7C00BAF1" w14:textId="77777777" w:rsidR="007069D0" w:rsidRDefault="003D0FA9" w:rsidP="00320E26">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50EBC4C1" w14:textId="4310B320" w:rsidR="003D0FA9" w:rsidRPr="00C0289F" w:rsidRDefault="00CD441B" w:rsidP="00320E26">
      <w:pPr>
        <w:spacing w:before="120" w:after="120"/>
        <w:jc w:val="both"/>
        <w:rPr>
          <w:sz w:val="22"/>
          <w:szCs w:val="22"/>
        </w:rPr>
      </w:pPr>
      <w:r w:rsidRPr="00C0289F">
        <w:rPr>
          <w:sz w:val="22"/>
          <w:szCs w:val="22"/>
        </w:rPr>
        <w:t xml:space="preserve">Birim; </w:t>
      </w:r>
      <w:proofErr w:type="gramStart"/>
      <w:r w:rsidRPr="00C0289F">
        <w:rPr>
          <w:sz w:val="22"/>
          <w:szCs w:val="22"/>
        </w:rPr>
        <w:t>misyon</w:t>
      </w:r>
      <w:proofErr w:type="gramEnd"/>
      <w:r w:rsidRPr="00C0289F">
        <w:rPr>
          <w:sz w:val="22"/>
          <w:szCs w:val="22"/>
        </w:rPr>
        <w:t>, vizyon ve amacını gerçekleştirmek üzere kurumun politikaları doğrultusunda oluşturduğu stratejik amaçlarını ve hedeflerini planlayarak uygulamalı, performans yönetimi kapsamında sonuçlarını izleyerek değerlendirmeli ve kamuoyuyla paylaşmalıdır.</w:t>
      </w:r>
    </w:p>
    <w:p w14:paraId="7FE7FCA5" w14:textId="77777777" w:rsidR="003D0FA9" w:rsidRDefault="003D0FA9" w:rsidP="00320E26">
      <w:pPr>
        <w:spacing w:before="120" w:after="120"/>
        <w:jc w:val="both"/>
        <w:rPr>
          <w:b/>
          <w:sz w:val="22"/>
          <w:szCs w:val="22"/>
          <w:u w:val="single"/>
        </w:rPr>
      </w:pPr>
    </w:p>
    <w:p w14:paraId="26AC8355" w14:textId="77777777" w:rsidR="00E73356" w:rsidRPr="00C0289F" w:rsidRDefault="00E73356" w:rsidP="00320E26">
      <w:pPr>
        <w:spacing w:before="120" w:after="120"/>
        <w:jc w:val="both"/>
        <w:rPr>
          <w:b/>
          <w:sz w:val="22"/>
          <w:szCs w:val="22"/>
          <w:u w:val="single"/>
        </w:rPr>
      </w:pPr>
    </w:p>
    <w:p w14:paraId="01D452A9"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35" w:name="_Toc123773854"/>
      <w:bookmarkStart w:id="36" w:name="_Toc165016806"/>
      <w:r w:rsidRPr="00C0289F">
        <w:rPr>
          <w:rFonts w:ascii="Times New Roman" w:hAnsi="Times New Roman" w:cs="Times New Roman"/>
          <w:b/>
          <w:color w:val="2E74B5" w:themeColor="accent1" w:themeShade="BF"/>
          <w:sz w:val="22"/>
          <w:szCs w:val="22"/>
        </w:rPr>
        <w:lastRenderedPageBreak/>
        <w:t xml:space="preserve">A.2.1. Misyon, </w:t>
      </w:r>
      <w:r w:rsidR="002D4868" w:rsidRPr="00C0289F">
        <w:rPr>
          <w:rFonts w:ascii="Times New Roman" w:hAnsi="Times New Roman" w:cs="Times New Roman"/>
          <w:b/>
          <w:color w:val="2E74B5" w:themeColor="accent1" w:themeShade="BF"/>
          <w:sz w:val="22"/>
          <w:szCs w:val="22"/>
        </w:rPr>
        <w:t xml:space="preserve">Vizyon </w:t>
      </w:r>
      <w:r w:rsidRPr="00C0289F">
        <w:rPr>
          <w:rFonts w:ascii="Times New Roman" w:hAnsi="Times New Roman" w:cs="Times New Roman"/>
          <w:b/>
          <w:color w:val="2E74B5" w:themeColor="accent1" w:themeShade="BF"/>
          <w:sz w:val="22"/>
          <w:szCs w:val="22"/>
        </w:rPr>
        <w:t xml:space="preserve">ve </w:t>
      </w:r>
      <w:r w:rsidR="002D4868" w:rsidRPr="00C0289F">
        <w:rPr>
          <w:rFonts w:ascii="Times New Roman" w:hAnsi="Times New Roman" w:cs="Times New Roman"/>
          <w:b/>
          <w:color w:val="2E74B5" w:themeColor="accent1" w:themeShade="BF"/>
          <w:sz w:val="22"/>
          <w:szCs w:val="22"/>
        </w:rPr>
        <w:t>Politikalar</w:t>
      </w:r>
      <w:bookmarkEnd w:id="35"/>
      <w:bookmarkEnd w:id="36"/>
    </w:p>
    <w:p w14:paraId="71F12132" w14:textId="77777777" w:rsidR="002B6A5B" w:rsidRDefault="003D0FA9" w:rsidP="00320E26">
      <w:pPr>
        <w:spacing w:before="120" w:after="120"/>
        <w:ind w:right="48"/>
        <w:jc w:val="both"/>
        <w:rPr>
          <w:b/>
          <w:sz w:val="22"/>
          <w:szCs w:val="22"/>
        </w:rPr>
      </w:pPr>
      <w:r w:rsidRPr="00C0289F">
        <w:rPr>
          <w:b/>
          <w:sz w:val="22"/>
          <w:szCs w:val="22"/>
          <w:u w:val="single"/>
        </w:rPr>
        <w:t>Gereklilikler</w:t>
      </w:r>
      <w:r w:rsidRPr="00C0289F">
        <w:rPr>
          <w:b/>
          <w:sz w:val="22"/>
          <w:szCs w:val="22"/>
        </w:rPr>
        <w:t xml:space="preserve"> </w:t>
      </w:r>
    </w:p>
    <w:p w14:paraId="4973D5AA" w14:textId="4A937DEA" w:rsidR="00CD441B" w:rsidRPr="00C0289F" w:rsidRDefault="00CD441B" w:rsidP="00320E26">
      <w:pPr>
        <w:spacing w:before="120" w:after="120"/>
        <w:ind w:right="48"/>
        <w:jc w:val="both"/>
        <w:rPr>
          <w:sz w:val="22"/>
          <w:szCs w:val="22"/>
        </w:rPr>
      </w:pPr>
      <w:r w:rsidRPr="00C0289F">
        <w:rPr>
          <w:sz w:val="22"/>
          <w:szCs w:val="22"/>
        </w:rPr>
        <w:t xml:space="preserve">Misyon ve </w:t>
      </w:r>
      <w:proofErr w:type="gramStart"/>
      <w:r w:rsidRPr="00C0289F">
        <w:rPr>
          <w:sz w:val="22"/>
          <w:szCs w:val="22"/>
        </w:rPr>
        <w:t>vizyon</w:t>
      </w:r>
      <w:proofErr w:type="gramEnd"/>
      <w:r w:rsidRPr="00C0289F">
        <w:rPr>
          <w:sz w:val="22"/>
          <w:szCs w:val="22"/>
        </w:rPr>
        <w:t xml:space="preserve"> ifadesi tanımlanmıştır, birim çalışanlarınca bilinir ve paylaşılır. Birime özeldir, sürdürülebilir bir gelecek yaratmak için yol göstericidir.  </w:t>
      </w:r>
    </w:p>
    <w:p w14:paraId="7051F254"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176EB7B2" w14:textId="69E42DF7" w:rsidR="00733C3A" w:rsidRPr="007069D0" w:rsidRDefault="00733C3A" w:rsidP="00320E26">
      <w:pPr>
        <w:spacing w:before="120" w:after="120"/>
        <w:jc w:val="both"/>
        <w:rPr>
          <w:b/>
          <w:i/>
          <w:sz w:val="22"/>
          <w:szCs w:val="22"/>
        </w:rPr>
      </w:pPr>
      <w:r w:rsidRPr="007069D0">
        <w:rPr>
          <w:b/>
          <w:i/>
          <w:sz w:val="22"/>
          <w:szCs w:val="22"/>
        </w:rPr>
        <w:t>Bölümümüzde üst makamdan alınan talepler doğrultusunda Kalite komisyonu çalışmaları planlanmış ve bu çalışmalar neticesinden 2019</w:t>
      </w:r>
      <w:r w:rsidR="005B1D13">
        <w:rPr>
          <w:b/>
          <w:i/>
          <w:sz w:val="22"/>
          <w:szCs w:val="22"/>
        </w:rPr>
        <w:t xml:space="preserve"> </w:t>
      </w:r>
      <w:r w:rsidRPr="007069D0">
        <w:rPr>
          <w:b/>
          <w:i/>
          <w:sz w:val="22"/>
          <w:szCs w:val="22"/>
        </w:rPr>
        <w:t xml:space="preserve">- 2023 yılları stratejik planı, bölüm hedefleri, </w:t>
      </w:r>
      <w:proofErr w:type="gramStart"/>
      <w:r w:rsidRPr="007069D0">
        <w:rPr>
          <w:b/>
          <w:i/>
          <w:sz w:val="22"/>
          <w:szCs w:val="22"/>
        </w:rPr>
        <w:t>misyon</w:t>
      </w:r>
      <w:proofErr w:type="gramEnd"/>
      <w:r w:rsidRPr="007069D0">
        <w:rPr>
          <w:b/>
          <w:i/>
          <w:sz w:val="22"/>
          <w:szCs w:val="22"/>
        </w:rPr>
        <w:t xml:space="preserve"> ve vizyon süreçleri değerlendirilmiş</w:t>
      </w:r>
      <w:r w:rsidR="007069D0" w:rsidRPr="007069D0">
        <w:rPr>
          <w:b/>
          <w:i/>
          <w:sz w:val="22"/>
          <w:szCs w:val="22"/>
        </w:rPr>
        <w:t xml:space="preserve">tir. </w:t>
      </w:r>
      <w:r w:rsidRPr="007069D0">
        <w:rPr>
          <w:b/>
          <w:i/>
          <w:sz w:val="22"/>
          <w:szCs w:val="22"/>
        </w:rPr>
        <w:t xml:space="preserve">Bu çalışmalar neticesinde oluşturulan </w:t>
      </w:r>
      <w:proofErr w:type="gramStart"/>
      <w:r w:rsidRPr="007069D0">
        <w:rPr>
          <w:b/>
          <w:i/>
          <w:sz w:val="22"/>
          <w:szCs w:val="22"/>
        </w:rPr>
        <w:t>misyon</w:t>
      </w:r>
      <w:proofErr w:type="gramEnd"/>
      <w:r w:rsidRPr="007069D0">
        <w:rPr>
          <w:b/>
          <w:i/>
          <w:sz w:val="22"/>
          <w:szCs w:val="22"/>
        </w:rPr>
        <w:t>, vizyon ve stratejik plan bölümümüz</w:t>
      </w:r>
      <w:r w:rsidR="007069D0" w:rsidRPr="007069D0">
        <w:rPr>
          <w:b/>
          <w:i/>
          <w:sz w:val="22"/>
          <w:szCs w:val="22"/>
        </w:rPr>
        <w:t xml:space="preserve"> web sayfasında yayınlanmıştır.</w:t>
      </w:r>
      <w:r w:rsidR="009653FC">
        <w:rPr>
          <w:b/>
          <w:i/>
          <w:sz w:val="22"/>
          <w:szCs w:val="22"/>
        </w:rPr>
        <w:t xml:space="preserve"> </w:t>
      </w:r>
      <w:r w:rsidR="00E675F2" w:rsidRPr="007069D0">
        <w:rPr>
          <w:b/>
          <w:i/>
          <w:sz w:val="22"/>
          <w:szCs w:val="22"/>
        </w:rPr>
        <w:t>Stratejik plan uyarınca dış paydaşlarla görüşmeler gerçekleştirilmiş ve iş yeri ziyaretleri yapılmıştır.</w:t>
      </w:r>
      <w:r w:rsidR="005B1D13">
        <w:rPr>
          <w:b/>
          <w:i/>
          <w:sz w:val="22"/>
          <w:szCs w:val="22"/>
        </w:rPr>
        <w:t xml:space="preserve"> Kalite komisyonunca bir önceki dönemin değerlendirme toplantısı yapılmış ve bölüm iyileştirme faaliyetleri belirlenmiştir.</w:t>
      </w:r>
      <w:r w:rsidR="00E675F2" w:rsidRPr="007069D0">
        <w:rPr>
          <w:b/>
          <w:i/>
          <w:sz w:val="22"/>
          <w:szCs w:val="22"/>
        </w:rPr>
        <w:t xml:space="preserve"> Ayrıca </w:t>
      </w:r>
      <w:r w:rsidR="005B1D13">
        <w:rPr>
          <w:b/>
          <w:i/>
          <w:sz w:val="22"/>
          <w:szCs w:val="22"/>
        </w:rPr>
        <w:t xml:space="preserve">öğrencilerimize, </w:t>
      </w:r>
      <w:r w:rsidR="005B1D13" w:rsidRPr="007069D0">
        <w:rPr>
          <w:b/>
          <w:i/>
          <w:sz w:val="22"/>
          <w:szCs w:val="22"/>
        </w:rPr>
        <w:t>mezun</w:t>
      </w:r>
      <w:r w:rsidR="005B1D13">
        <w:rPr>
          <w:b/>
          <w:i/>
          <w:sz w:val="22"/>
          <w:szCs w:val="22"/>
        </w:rPr>
        <w:t>larımıza</w:t>
      </w:r>
      <w:r w:rsidR="005B1D13" w:rsidRPr="007069D0">
        <w:rPr>
          <w:b/>
          <w:i/>
          <w:sz w:val="22"/>
          <w:szCs w:val="22"/>
        </w:rPr>
        <w:t xml:space="preserve"> </w:t>
      </w:r>
      <w:r w:rsidR="00E675F2" w:rsidRPr="007069D0">
        <w:rPr>
          <w:b/>
          <w:i/>
          <w:sz w:val="22"/>
          <w:szCs w:val="22"/>
        </w:rPr>
        <w:t>ve sektörün diğer paydaşlarına yönelik etkinlikler gerçekleştirilmiştir.</w:t>
      </w:r>
    </w:p>
    <w:p w14:paraId="057F3B4C" w14:textId="51266540"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49072576" w14:textId="5DF63FB2" w:rsidR="00733C3A" w:rsidRPr="007069D0" w:rsidRDefault="00733C3A" w:rsidP="00320E26">
      <w:pPr>
        <w:spacing w:before="120" w:after="120"/>
        <w:jc w:val="both"/>
        <w:rPr>
          <w:b/>
          <w:sz w:val="22"/>
          <w:szCs w:val="22"/>
        </w:rPr>
      </w:pPr>
      <w:r w:rsidRPr="007069D0">
        <w:rPr>
          <w:b/>
          <w:sz w:val="22"/>
          <w:szCs w:val="22"/>
        </w:rPr>
        <w:t>5</w:t>
      </w:r>
    </w:p>
    <w:p w14:paraId="4AD709DA" w14:textId="77777777" w:rsidR="002519B7" w:rsidRPr="00C0289F" w:rsidRDefault="002519B7" w:rsidP="00320E26">
      <w:pPr>
        <w:spacing w:before="120" w:after="120"/>
        <w:jc w:val="both"/>
        <w:rPr>
          <w:b/>
          <w:sz w:val="22"/>
          <w:szCs w:val="22"/>
          <w:u w:val="single"/>
        </w:rPr>
      </w:pPr>
      <w:r w:rsidRPr="00C0289F">
        <w:rPr>
          <w:b/>
          <w:sz w:val="22"/>
          <w:szCs w:val="22"/>
          <w:u w:val="single"/>
        </w:rPr>
        <w:t>Kanıtlar</w:t>
      </w:r>
    </w:p>
    <w:p w14:paraId="36A1DC9E" w14:textId="6D81C528" w:rsidR="00F205BC" w:rsidRPr="005A2602" w:rsidRDefault="00F73812" w:rsidP="00320E26">
      <w:pPr>
        <w:spacing w:before="120" w:after="120"/>
        <w:jc w:val="both"/>
        <w:rPr>
          <w:b/>
          <w:sz w:val="22"/>
          <w:szCs w:val="22"/>
        </w:rPr>
      </w:pPr>
      <w:r>
        <w:rPr>
          <w:b/>
          <w:sz w:val="22"/>
          <w:szCs w:val="22"/>
        </w:rPr>
        <w:t>A.2.1.</w:t>
      </w:r>
      <w:r w:rsidR="005B1D13">
        <w:rPr>
          <w:b/>
          <w:sz w:val="22"/>
          <w:szCs w:val="22"/>
        </w:rPr>
        <w:t xml:space="preserve">1 </w:t>
      </w:r>
    </w:p>
    <w:p w14:paraId="63AF003B" w14:textId="0FE21FA6" w:rsidR="001E12A5" w:rsidRPr="005A2602" w:rsidRDefault="00F73812" w:rsidP="00320E26">
      <w:pPr>
        <w:spacing w:before="120" w:after="120"/>
        <w:jc w:val="both"/>
        <w:rPr>
          <w:b/>
          <w:sz w:val="22"/>
          <w:szCs w:val="22"/>
        </w:rPr>
      </w:pPr>
      <w:r>
        <w:rPr>
          <w:b/>
          <w:sz w:val="22"/>
          <w:szCs w:val="22"/>
        </w:rPr>
        <w:t>A.2.1.</w:t>
      </w:r>
      <w:r w:rsidR="005B1D13">
        <w:rPr>
          <w:b/>
          <w:sz w:val="22"/>
          <w:szCs w:val="22"/>
        </w:rPr>
        <w:t xml:space="preserve">2 </w:t>
      </w:r>
    </w:p>
    <w:p w14:paraId="270E8C1F" w14:textId="052205BE" w:rsidR="001E12A5" w:rsidRPr="005A2602" w:rsidRDefault="00F73812" w:rsidP="00320E26">
      <w:pPr>
        <w:spacing w:before="120" w:after="120"/>
        <w:jc w:val="both"/>
        <w:rPr>
          <w:b/>
          <w:sz w:val="22"/>
          <w:szCs w:val="22"/>
        </w:rPr>
      </w:pPr>
      <w:r>
        <w:rPr>
          <w:b/>
          <w:sz w:val="22"/>
          <w:szCs w:val="22"/>
        </w:rPr>
        <w:t>A.2.1.</w:t>
      </w:r>
      <w:r w:rsidR="005B1D13">
        <w:rPr>
          <w:b/>
          <w:sz w:val="22"/>
          <w:szCs w:val="22"/>
        </w:rPr>
        <w:t xml:space="preserve">3 </w:t>
      </w:r>
    </w:p>
    <w:p w14:paraId="0C5D9A95" w14:textId="025B6A2A" w:rsidR="001E12A5" w:rsidRDefault="00F73812" w:rsidP="00320E26">
      <w:pPr>
        <w:spacing w:before="120" w:after="120"/>
        <w:jc w:val="both"/>
        <w:rPr>
          <w:b/>
          <w:sz w:val="22"/>
          <w:szCs w:val="22"/>
        </w:rPr>
      </w:pPr>
      <w:r>
        <w:rPr>
          <w:b/>
          <w:sz w:val="22"/>
          <w:szCs w:val="22"/>
        </w:rPr>
        <w:t>A.2.1.</w:t>
      </w:r>
      <w:r w:rsidR="005B1D13">
        <w:rPr>
          <w:b/>
          <w:sz w:val="22"/>
          <w:szCs w:val="22"/>
        </w:rPr>
        <w:t xml:space="preserve">4 </w:t>
      </w:r>
    </w:p>
    <w:p w14:paraId="0E317E87" w14:textId="1BCFAFCD" w:rsidR="00552094" w:rsidRDefault="00552094" w:rsidP="00320E26">
      <w:pPr>
        <w:spacing w:before="120" w:after="120"/>
        <w:jc w:val="both"/>
        <w:rPr>
          <w:b/>
          <w:sz w:val="22"/>
          <w:szCs w:val="22"/>
        </w:rPr>
      </w:pPr>
      <w:r>
        <w:rPr>
          <w:b/>
          <w:sz w:val="22"/>
          <w:szCs w:val="22"/>
        </w:rPr>
        <w:t>A.2.1.5</w:t>
      </w:r>
    </w:p>
    <w:p w14:paraId="09980C24" w14:textId="29166B31" w:rsidR="00552094" w:rsidRDefault="00552094" w:rsidP="00320E26">
      <w:pPr>
        <w:spacing w:before="120" w:after="120"/>
        <w:jc w:val="both"/>
        <w:rPr>
          <w:b/>
          <w:sz w:val="22"/>
          <w:szCs w:val="22"/>
        </w:rPr>
      </w:pPr>
      <w:r>
        <w:rPr>
          <w:b/>
          <w:sz w:val="22"/>
          <w:szCs w:val="22"/>
        </w:rPr>
        <w:t>A.2.1.6</w:t>
      </w:r>
    </w:p>
    <w:p w14:paraId="2BB90F63" w14:textId="77777777" w:rsidR="00117C7A" w:rsidRPr="005A2602" w:rsidRDefault="00117C7A" w:rsidP="00320E26">
      <w:pPr>
        <w:spacing w:before="120" w:after="120"/>
        <w:jc w:val="both"/>
        <w:rPr>
          <w:b/>
          <w:sz w:val="22"/>
          <w:szCs w:val="22"/>
        </w:rPr>
      </w:pPr>
    </w:p>
    <w:p w14:paraId="7A996CDE"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37" w:name="_Toc123773855"/>
      <w:bookmarkStart w:id="38" w:name="_Toc165016807"/>
      <w:r w:rsidRPr="00C0289F">
        <w:rPr>
          <w:rFonts w:ascii="Times New Roman" w:hAnsi="Times New Roman" w:cs="Times New Roman"/>
          <w:b/>
          <w:color w:val="2E74B5" w:themeColor="accent1" w:themeShade="BF"/>
          <w:sz w:val="22"/>
          <w:szCs w:val="22"/>
        </w:rPr>
        <w:t xml:space="preserve">A.2.2. Stratejik </w:t>
      </w:r>
      <w:r w:rsidR="002D4868" w:rsidRPr="00C0289F">
        <w:rPr>
          <w:rFonts w:ascii="Times New Roman" w:hAnsi="Times New Roman" w:cs="Times New Roman"/>
          <w:b/>
          <w:color w:val="2E74B5" w:themeColor="accent1" w:themeShade="BF"/>
          <w:sz w:val="22"/>
          <w:szCs w:val="22"/>
        </w:rPr>
        <w:t xml:space="preserve">Amaç </w:t>
      </w:r>
      <w:r w:rsidRPr="00C0289F">
        <w:rPr>
          <w:rFonts w:ascii="Times New Roman" w:hAnsi="Times New Roman" w:cs="Times New Roman"/>
          <w:b/>
          <w:color w:val="2E74B5" w:themeColor="accent1" w:themeShade="BF"/>
          <w:sz w:val="22"/>
          <w:szCs w:val="22"/>
        </w:rPr>
        <w:t xml:space="preserve">ve </w:t>
      </w:r>
      <w:r w:rsidR="002D4868" w:rsidRPr="00C0289F">
        <w:rPr>
          <w:rFonts w:ascii="Times New Roman" w:hAnsi="Times New Roman" w:cs="Times New Roman"/>
          <w:b/>
          <w:color w:val="2E74B5" w:themeColor="accent1" w:themeShade="BF"/>
          <w:sz w:val="22"/>
          <w:szCs w:val="22"/>
        </w:rPr>
        <w:t>Hedefler</w:t>
      </w:r>
      <w:bookmarkEnd w:id="37"/>
      <w:bookmarkEnd w:id="38"/>
    </w:p>
    <w:p w14:paraId="759021C0" w14:textId="77777777" w:rsidR="00117C7A" w:rsidRDefault="003D0FA9" w:rsidP="00320E26">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6AF267D3" w14:textId="356BCC52" w:rsidR="003D0FA9" w:rsidRPr="00C0289F" w:rsidRDefault="00CD441B" w:rsidP="00320E26">
      <w:pPr>
        <w:spacing w:before="120" w:after="120"/>
        <w:jc w:val="both"/>
        <w:rPr>
          <w:sz w:val="22"/>
          <w:szCs w:val="22"/>
        </w:rPr>
      </w:pPr>
      <w:r w:rsidRPr="00C0289F">
        <w:rPr>
          <w:sz w:val="22"/>
          <w:szCs w:val="22"/>
        </w:rPr>
        <w:t xml:space="preserve">Stratejik Plan kültürü ve geleneği vardır, mevcut dönemi kapsayan, kısa/orta uzun vadeli amaçlar, hedefler, alt hedefler, eylemler ve bunların zamanlaması, </w:t>
      </w:r>
      <w:proofErr w:type="spellStart"/>
      <w:r w:rsidRPr="00C0289F">
        <w:rPr>
          <w:sz w:val="22"/>
          <w:szCs w:val="22"/>
        </w:rPr>
        <w:t>önceliklendirilmesi</w:t>
      </w:r>
      <w:proofErr w:type="spellEnd"/>
      <w:r w:rsidRPr="00C0289F">
        <w:rPr>
          <w:sz w:val="22"/>
          <w:szCs w:val="22"/>
        </w:rPr>
        <w:t>,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636614DB"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54556E10" w14:textId="217A419E" w:rsidR="00F67E15" w:rsidRPr="00117C7A" w:rsidRDefault="00F67E15" w:rsidP="00320E26">
      <w:pPr>
        <w:spacing w:before="120" w:after="120"/>
        <w:jc w:val="both"/>
        <w:rPr>
          <w:b/>
          <w:i/>
          <w:sz w:val="22"/>
          <w:szCs w:val="22"/>
        </w:rPr>
      </w:pPr>
      <w:r w:rsidRPr="00117C7A">
        <w:rPr>
          <w:b/>
          <w:i/>
          <w:sz w:val="22"/>
          <w:szCs w:val="22"/>
        </w:rPr>
        <w:t xml:space="preserve">Bölümümüzün 2019-2023 yılı stratejik raporunda belirtilen hususlar dikkate alınarak </w:t>
      </w:r>
      <w:r w:rsidR="00876A57">
        <w:rPr>
          <w:b/>
          <w:i/>
          <w:sz w:val="22"/>
          <w:szCs w:val="22"/>
        </w:rPr>
        <w:t>2023</w:t>
      </w:r>
      <w:r w:rsidRPr="00117C7A">
        <w:rPr>
          <w:b/>
          <w:i/>
          <w:sz w:val="22"/>
          <w:szCs w:val="22"/>
        </w:rPr>
        <w:t xml:space="preserve"> yılı etkinlikleri planlanmıştır. Bu planlama süreci kapsamında, Mezun öğrencilerimiz</w:t>
      </w:r>
      <w:r w:rsidR="00DE5B74">
        <w:rPr>
          <w:b/>
          <w:i/>
          <w:sz w:val="22"/>
          <w:szCs w:val="22"/>
        </w:rPr>
        <w:t xml:space="preserve"> ve sektör temsilcilerine yönelik</w:t>
      </w:r>
      <w:r w:rsidR="005B1D13">
        <w:rPr>
          <w:b/>
          <w:i/>
          <w:sz w:val="22"/>
          <w:szCs w:val="22"/>
        </w:rPr>
        <w:t xml:space="preserve"> </w:t>
      </w:r>
      <w:r w:rsidR="00DE5B74">
        <w:rPr>
          <w:b/>
          <w:i/>
          <w:sz w:val="22"/>
          <w:szCs w:val="22"/>
        </w:rPr>
        <w:t>yemek organizasyonu</w:t>
      </w:r>
      <w:r w:rsidRPr="00117C7A">
        <w:rPr>
          <w:b/>
          <w:i/>
          <w:sz w:val="22"/>
          <w:szCs w:val="22"/>
        </w:rPr>
        <w:t xml:space="preserve">, lisans öğrencilerimizin </w:t>
      </w:r>
      <w:r w:rsidR="00DE5B74">
        <w:rPr>
          <w:b/>
          <w:i/>
          <w:sz w:val="22"/>
          <w:szCs w:val="22"/>
        </w:rPr>
        <w:t>mezuniyet</w:t>
      </w:r>
      <w:r w:rsidRPr="00117C7A">
        <w:rPr>
          <w:b/>
          <w:i/>
          <w:sz w:val="22"/>
          <w:szCs w:val="22"/>
        </w:rPr>
        <w:t xml:space="preserve"> projelerin</w:t>
      </w:r>
      <w:r w:rsidR="00DE5B74">
        <w:rPr>
          <w:b/>
          <w:i/>
          <w:sz w:val="22"/>
          <w:szCs w:val="22"/>
        </w:rPr>
        <w:t>in poster sunularının sergilenmesi</w:t>
      </w:r>
      <w:r w:rsidRPr="00117C7A">
        <w:rPr>
          <w:b/>
          <w:i/>
          <w:sz w:val="22"/>
          <w:szCs w:val="22"/>
        </w:rPr>
        <w:t xml:space="preserve"> ve dış paydaş (iş yerleri) ziyaretleri gibi faaliyetler gerçekleştirilmiştir. Söz konusu etkinliklerin planlanmasında öğrencilerimizin ihtiyaçları dikkate alınarak bir zamanlama </w:t>
      </w:r>
      <w:r w:rsidR="00117C7A" w:rsidRPr="00117C7A">
        <w:rPr>
          <w:b/>
          <w:i/>
          <w:sz w:val="22"/>
          <w:szCs w:val="22"/>
        </w:rPr>
        <w:t xml:space="preserve">ve öncelik sırası yapılmıştır. </w:t>
      </w:r>
      <w:r w:rsidRPr="00117C7A">
        <w:rPr>
          <w:b/>
          <w:i/>
          <w:sz w:val="22"/>
          <w:szCs w:val="22"/>
        </w:rPr>
        <w:t>Bu çalışmalar ile stratejik plan hedeflerine ulaşılması amaçlanmış ve etkinliklerin sürekliliğine yönelik kurum içi kültür oluşturulmuş</w:t>
      </w:r>
      <w:r w:rsidR="00117C7A" w:rsidRPr="00117C7A">
        <w:rPr>
          <w:b/>
          <w:i/>
          <w:sz w:val="22"/>
          <w:szCs w:val="22"/>
        </w:rPr>
        <w:t xml:space="preserve">tur. </w:t>
      </w:r>
      <w:r w:rsidRPr="00117C7A">
        <w:rPr>
          <w:b/>
          <w:i/>
          <w:sz w:val="22"/>
          <w:szCs w:val="22"/>
        </w:rPr>
        <w:t>Ancak bu etkinliklerin kontrolüne yönelik anket çalışmaları veya etkinlik değerlendirme çalışmalarının eksikliği fark edilmiş ve süreç ile ilgili iyileştirme çalışmaları yapılmaktadır.</w:t>
      </w:r>
    </w:p>
    <w:p w14:paraId="334E978D" w14:textId="77777777" w:rsidR="00E675F2" w:rsidRDefault="00E675F2" w:rsidP="00320E26">
      <w:pPr>
        <w:spacing w:before="120" w:after="120"/>
        <w:jc w:val="both"/>
        <w:rPr>
          <w:b/>
          <w:sz w:val="22"/>
          <w:szCs w:val="22"/>
          <w:u w:val="single"/>
        </w:rPr>
      </w:pPr>
    </w:p>
    <w:p w14:paraId="24235166" w14:textId="19610272"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9A78EF4" w14:textId="54BDBE4A" w:rsidR="00F67E15" w:rsidRPr="00117C7A" w:rsidRDefault="00F67E15" w:rsidP="00320E26">
      <w:pPr>
        <w:spacing w:before="120" w:after="120"/>
        <w:jc w:val="both"/>
        <w:rPr>
          <w:b/>
          <w:sz w:val="22"/>
          <w:szCs w:val="22"/>
        </w:rPr>
      </w:pPr>
      <w:r w:rsidRPr="00117C7A">
        <w:rPr>
          <w:b/>
          <w:sz w:val="22"/>
          <w:szCs w:val="22"/>
        </w:rPr>
        <w:t>3</w:t>
      </w:r>
    </w:p>
    <w:p w14:paraId="7ED385B6" w14:textId="77777777" w:rsidR="002519B7" w:rsidRPr="00C0289F" w:rsidRDefault="002519B7" w:rsidP="00320E26">
      <w:pPr>
        <w:spacing w:before="120" w:after="120"/>
        <w:jc w:val="both"/>
        <w:rPr>
          <w:b/>
          <w:sz w:val="22"/>
          <w:szCs w:val="22"/>
          <w:u w:val="single"/>
        </w:rPr>
      </w:pPr>
      <w:r w:rsidRPr="00C0289F">
        <w:rPr>
          <w:b/>
          <w:sz w:val="22"/>
          <w:szCs w:val="22"/>
          <w:u w:val="single"/>
        </w:rPr>
        <w:t>Kanıtlar</w:t>
      </w:r>
    </w:p>
    <w:p w14:paraId="13BD8D22" w14:textId="086389FB" w:rsidR="00F205BC" w:rsidRPr="00117C7A" w:rsidRDefault="00F73812" w:rsidP="00320E26">
      <w:pPr>
        <w:spacing w:before="120" w:after="120"/>
        <w:jc w:val="both"/>
        <w:rPr>
          <w:b/>
          <w:sz w:val="22"/>
          <w:szCs w:val="22"/>
        </w:rPr>
      </w:pPr>
      <w:r>
        <w:rPr>
          <w:b/>
          <w:sz w:val="22"/>
          <w:szCs w:val="22"/>
        </w:rPr>
        <w:t>A.2.2.</w:t>
      </w:r>
      <w:r w:rsidR="00DE5B74">
        <w:rPr>
          <w:b/>
          <w:sz w:val="22"/>
          <w:szCs w:val="22"/>
        </w:rPr>
        <w:t xml:space="preserve">1 </w:t>
      </w:r>
    </w:p>
    <w:p w14:paraId="283AC9BF" w14:textId="098194A7" w:rsidR="00852AC4" w:rsidRPr="00117C7A" w:rsidRDefault="00F73812" w:rsidP="00320E26">
      <w:pPr>
        <w:spacing w:before="120" w:after="120"/>
        <w:jc w:val="both"/>
        <w:rPr>
          <w:b/>
          <w:sz w:val="22"/>
          <w:szCs w:val="22"/>
        </w:rPr>
      </w:pPr>
      <w:r>
        <w:rPr>
          <w:b/>
          <w:sz w:val="22"/>
          <w:szCs w:val="22"/>
        </w:rPr>
        <w:t>A.2.2.</w:t>
      </w:r>
      <w:r w:rsidR="00DE5B74">
        <w:rPr>
          <w:b/>
          <w:sz w:val="22"/>
          <w:szCs w:val="22"/>
        </w:rPr>
        <w:t xml:space="preserve">2 </w:t>
      </w:r>
    </w:p>
    <w:p w14:paraId="77BD0BFB" w14:textId="320A9016" w:rsidR="00852AC4" w:rsidRDefault="00F73812" w:rsidP="00320E26">
      <w:pPr>
        <w:spacing w:before="120" w:after="120"/>
        <w:jc w:val="both"/>
        <w:rPr>
          <w:b/>
          <w:sz w:val="22"/>
          <w:szCs w:val="22"/>
        </w:rPr>
      </w:pPr>
      <w:r>
        <w:rPr>
          <w:b/>
          <w:sz w:val="22"/>
          <w:szCs w:val="22"/>
        </w:rPr>
        <w:t>A.2.2.</w:t>
      </w:r>
      <w:r w:rsidR="00DE5B74">
        <w:rPr>
          <w:b/>
          <w:sz w:val="22"/>
          <w:szCs w:val="22"/>
        </w:rPr>
        <w:t xml:space="preserve">3 </w:t>
      </w:r>
    </w:p>
    <w:p w14:paraId="3197E6D0" w14:textId="77777777" w:rsidR="00117C7A" w:rsidRPr="00117C7A" w:rsidRDefault="00117C7A" w:rsidP="00320E26">
      <w:pPr>
        <w:spacing w:before="120" w:after="120"/>
        <w:jc w:val="both"/>
        <w:rPr>
          <w:b/>
          <w:sz w:val="22"/>
          <w:szCs w:val="22"/>
        </w:rPr>
      </w:pPr>
    </w:p>
    <w:p w14:paraId="69DC081F"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39" w:name="_Toc123773856"/>
      <w:bookmarkStart w:id="40" w:name="_Toc165016808"/>
      <w:r w:rsidRPr="00C0289F">
        <w:rPr>
          <w:rFonts w:ascii="Times New Roman" w:hAnsi="Times New Roman" w:cs="Times New Roman"/>
          <w:b/>
          <w:color w:val="2E74B5" w:themeColor="accent1" w:themeShade="BF"/>
          <w:sz w:val="22"/>
          <w:szCs w:val="22"/>
        </w:rPr>
        <w:t xml:space="preserve">A.2.3. Performans </w:t>
      </w:r>
      <w:r w:rsidR="002D4868" w:rsidRPr="00C0289F">
        <w:rPr>
          <w:rFonts w:ascii="Times New Roman" w:hAnsi="Times New Roman" w:cs="Times New Roman"/>
          <w:b/>
          <w:color w:val="2E74B5" w:themeColor="accent1" w:themeShade="BF"/>
          <w:sz w:val="22"/>
          <w:szCs w:val="22"/>
        </w:rPr>
        <w:t>Yönetimi</w:t>
      </w:r>
      <w:bookmarkEnd w:id="39"/>
      <w:bookmarkEnd w:id="40"/>
    </w:p>
    <w:p w14:paraId="2B7E749C" w14:textId="77777777" w:rsidR="00117C7A" w:rsidRDefault="003D0FA9" w:rsidP="00320E26">
      <w:pPr>
        <w:spacing w:before="120" w:after="120"/>
        <w:ind w:right="46"/>
        <w:jc w:val="both"/>
        <w:rPr>
          <w:b/>
          <w:sz w:val="22"/>
          <w:szCs w:val="22"/>
        </w:rPr>
      </w:pPr>
      <w:r w:rsidRPr="00C0289F">
        <w:rPr>
          <w:b/>
          <w:sz w:val="22"/>
          <w:szCs w:val="22"/>
          <w:u w:val="single"/>
        </w:rPr>
        <w:t>Gereklilikler</w:t>
      </w:r>
      <w:r w:rsidRPr="00C0289F">
        <w:rPr>
          <w:b/>
          <w:sz w:val="22"/>
          <w:szCs w:val="22"/>
        </w:rPr>
        <w:t xml:space="preserve"> </w:t>
      </w:r>
    </w:p>
    <w:p w14:paraId="393084FF" w14:textId="2D4C3D3F" w:rsidR="00CD441B" w:rsidRPr="00C0289F" w:rsidRDefault="00CD441B" w:rsidP="00320E26">
      <w:pPr>
        <w:spacing w:before="120" w:after="120"/>
        <w:ind w:right="46"/>
        <w:jc w:val="both"/>
        <w:rPr>
          <w:sz w:val="22"/>
          <w:szCs w:val="22"/>
        </w:rPr>
      </w:pPr>
      <w:r w:rsidRPr="00C0289F">
        <w:rPr>
          <w:sz w:val="22"/>
          <w:szCs w:val="22"/>
        </w:rP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 </w:t>
      </w:r>
    </w:p>
    <w:p w14:paraId="156B0E85" w14:textId="77777777" w:rsidR="00CD441B" w:rsidRPr="00C0289F" w:rsidRDefault="00CD441B" w:rsidP="00320E26">
      <w:pPr>
        <w:spacing w:before="120" w:after="120"/>
        <w:ind w:right="46"/>
        <w:jc w:val="both"/>
        <w:rPr>
          <w:sz w:val="22"/>
          <w:szCs w:val="22"/>
        </w:rPr>
      </w:pPr>
      <w:r w:rsidRPr="00C0289F">
        <w:rPr>
          <w:sz w:val="22"/>
          <w:szCs w:val="22"/>
        </w:rPr>
        <w:t xml:space="preserve">Tüm temel etkinlikleri kapsayan kurumsal (genel, anahtar, uzaktan eğitim vb.) performans göstergeleri tanımlanmış ve paylaşılmıştır.  </w:t>
      </w:r>
    </w:p>
    <w:p w14:paraId="4718BCAA" w14:textId="77777777" w:rsidR="00CD441B" w:rsidRPr="00C0289F" w:rsidRDefault="00CD441B" w:rsidP="00320E26">
      <w:pPr>
        <w:spacing w:before="120" w:after="120"/>
        <w:ind w:right="47"/>
        <w:jc w:val="both"/>
        <w:rPr>
          <w:sz w:val="22"/>
          <w:szCs w:val="22"/>
        </w:rPr>
      </w:pPr>
      <w:r w:rsidRPr="00C0289F">
        <w:rPr>
          <w:sz w:val="22"/>
          <w:szCs w:val="22"/>
        </w:rPr>
        <w:t xml:space="preserve">Performans göstergelerinin iç kalite güvencesi sistemi ile nasıl ilişkilendirildiği tanımlanmış ve yazılıdır. Kararlara yansıma örnekleri mevcuttur.  </w:t>
      </w:r>
    </w:p>
    <w:p w14:paraId="1B0A9004" w14:textId="77777777" w:rsidR="00CD441B" w:rsidRPr="00C0289F" w:rsidRDefault="00CD441B" w:rsidP="00320E26">
      <w:pPr>
        <w:spacing w:before="120" w:after="120"/>
        <w:ind w:right="50"/>
        <w:jc w:val="both"/>
        <w:rPr>
          <w:sz w:val="22"/>
          <w:szCs w:val="22"/>
        </w:rPr>
      </w:pPr>
      <w:r w:rsidRPr="00C0289F">
        <w:rPr>
          <w:sz w:val="22"/>
          <w:szCs w:val="22"/>
        </w:rPr>
        <w:t xml:space="preserve">Yıllar içinde nasıl değiştiği takip edilmektedir, bu izlemenin sonuçları yazılıdır ve gerektiği şekilde kullanıldığına dair kanıtlar mevcuttur.  </w:t>
      </w:r>
    </w:p>
    <w:p w14:paraId="5A1253C4"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341F5222" w14:textId="684BC449" w:rsidR="00117C7A" w:rsidRPr="00117C7A" w:rsidRDefault="00844640" w:rsidP="00320E26">
      <w:pPr>
        <w:spacing w:before="120" w:after="120"/>
        <w:jc w:val="both"/>
        <w:rPr>
          <w:b/>
          <w:i/>
          <w:sz w:val="22"/>
          <w:szCs w:val="22"/>
        </w:rPr>
      </w:pPr>
      <w:r w:rsidRPr="00117C7A">
        <w:rPr>
          <w:b/>
          <w:i/>
          <w:sz w:val="22"/>
          <w:szCs w:val="22"/>
        </w:rPr>
        <w:t xml:space="preserve">Bölüm içi performans sürecine yönelik </w:t>
      </w:r>
      <w:r w:rsidR="00852AC4" w:rsidRPr="00117C7A">
        <w:rPr>
          <w:b/>
          <w:i/>
          <w:sz w:val="22"/>
          <w:szCs w:val="22"/>
        </w:rPr>
        <w:t>yılsonu</w:t>
      </w:r>
      <w:r w:rsidRPr="00117C7A">
        <w:rPr>
          <w:b/>
          <w:i/>
          <w:sz w:val="22"/>
          <w:szCs w:val="22"/>
        </w:rPr>
        <w:t xml:space="preserve"> kalite değerlendirme toplantısı planlanmıştır. </w:t>
      </w:r>
      <w:r w:rsidR="00876A57">
        <w:rPr>
          <w:b/>
          <w:i/>
          <w:sz w:val="22"/>
          <w:szCs w:val="22"/>
        </w:rPr>
        <w:t>2023</w:t>
      </w:r>
      <w:r w:rsidRPr="00117C7A">
        <w:rPr>
          <w:b/>
          <w:i/>
          <w:sz w:val="22"/>
          <w:szCs w:val="22"/>
        </w:rPr>
        <w:t xml:space="preserve"> yılı kalite değerlendirme toplantısı bu planlama doğrultusunda organize edilmiş ve gerçekleştirilmiştir. Kurumun güçlü ve zayıf yanları tespit edilerek değerlendirmelerde bulunulmuştur.</w:t>
      </w:r>
      <w:r w:rsidR="00B3662C">
        <w:rPr>
          <w:b/>
          <w:i/>
          <w:sz w:val="22"/>
          <w:szCs w:val="22"/>
        </w:rPr>
        <w:t xml:space="preserve"> Bu çalışmalar sonucunda bölüm kalite iyileştirme raporu hazırlanarak bölüm akademik kurulunun onayına sunulmuş ve onaylanmıştır.</w:t>
      </w:r>
      <w:r w:rsidRPr="00117C7A">
        <w:rPr>
          <w:b/>
          <w:i/>
          <w:sz w:val="22"/>
          <w:szCs w:val="22"/>
        </w:rPr>
        <w:t xml:space="preserve"> Ayrıca üst makamlarca talep edilen faaliyet raporu, iç değerlendirme raporu, performans göstergeleri gibi çalışmalar sonucunda üst makamlarımıza sunulmaktadır. Bu raporlar doğrultusunda hazırlanan Fakülte raporları fakültem</w:t>
      </w:r>
      <w:r w:rsidR="00117C7A" w:rsidRPr="00117C7A">
        <w:rPr>
          <w:b/>
          <w:i/>
          <w:sz w:val="22"/>
          <w:szCs w:val="22"/>
        </w:rPr>
        <w:t xml:space="preserve">iz web sayfasında sunulmuştur. </w:t>
      </w:r>
      <w:r w:rsidRPr="00117C7A">
        <w:rPr>
          <w:b/>
          <w:i/>
          <w:sz w:val="22"/>
          <w:szCs w:val="22"/>
        </w:rPr>
        <w:t>Akademik personelin yıl içi çalışmaları ise Akademik teşvik sistemi (ATOSİS) aracılığı ile değerlendirilmektedir.</w:t>
      </w:r>
    </w:p>
    <w:p w14:paraId="1CAC573D" w14:textId="2AD9ABB8"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7B9D8935" w14:textId="4058EE29" w:rsidR="00844640" w:rsidRPr="00117C7A" w:rsidRDefault="00844640" w:rsidP="00320E26">
      <w:pPr>
        <w:spacing w:before="120" w:after="120"/>
        <w:jc w:val="both"/>
        <w:rPr>
          <w:b/>
          <w:sz w:val="22"/>
          <w:szCs w:val="22"/>
        </w:rPr>
      </w:pPr>
      <w:r w:rsidRPr="00117C7A">
        <w:rPr>
          <w:b/>
          <w:sz w:val="22"/>
          <w:szCs w:val="22"/>
        </w:rPr>
        <w:t>4</w:t>
      </w:r>
    </w:p>
    <w:p w14:paraId="5B07CC2D" w14:textId="77777777" w:rsidR="002519B7" w:rsidRPr="00C0289F" w:rsidRDefault="002519B7" w:rsidP="00320E26">
      <w:pPr>
        <w:spacing w:before="120" w:after="120"/>
        <w:jc w:val="both"/>
        <w:rPr>
          <w:b/>
          <w:sz w:val="22"/>
          <w:szCs w:val="22"/>
          <w:u w:val="single"/>
        </w:rPr>
      </w:pPr>
      <w:r w:rsidRPr="00C0289F">
        <w:rPr>
          <w:b/>
          <w:sz w:val="22"/>
          <w:szCs w:val="22"/>
          <w:u w:val="single"/>
        </w:rPr>
        <w:t>Kanıtlar</w:t>
      </w:r>
    </w:p>
    <w:p w14:paraId="5530B995" w14:textId="656A9395" w:rsidR="00F205BC" w:rsidRPr="00117C7A" w:rsidRDefault="00F73812" w:rsidP="00320E26">
      <w:pPr>
        <w:spacing w:before="120" w:after="120"/>
        <w:jc w:val="both"/>
        <w:rPr>
          <w:b/>
          <w:sz w:val="22"/>
          <w:szCs w:val="22"/>
        </w:rPr>
      </w:pPr>
      <w:r>
        <w:rPr>
          <w:b/>
          <w:sz w:val="22"/>
          <w:szCs w:val="22"/>
        </w:rPr>
        <w:t>A.2.3.</w:t>
      </w:r>
      <w:r w:rsidR="00B3662C">
        <w:rPr>
          <w:b/>
          <w:sz w:val="22"/>
          <w:szCs w:val="22"/>
        </w:rPr>
        <w:t>1</w:t>
      </w:r>
    </w:p>
    <w:p w14:paraId="7E8C8FDA" w14:textId="79D4227F" w:rsidR="00852AC4" w:rsidRPr="00117C7A" w:rsidRDefault="00F73812" w:rsidP="00320E26">
      <w:pPr>
        <w:spacing w:before="120" w:after="120"/>
        <w:jc w:val="both"/>
        <w:rPr>
          <w:b/>
          <w:sz w:val="22"/>
          <w:szCs w:val="22"/>
        </w:rPr>
      </w:pPr>
      <w:r>
        <w:rPr>
          <w:b/>
          <w:sz w:val="22"/>
          <w:szCs w:val="22"/>
        </w:rPr>
        <w:t>A.2.3.</w:t>
      </w:r>
      <w:r w:rsidR="00B3662C">
        <w:rPr>
          <w:b/>
          <w:sz w:val="22"/>
          <w:szCs w:val="22"/>
        </w:rPr>
        <w:t xml:space="preserve">2 </w:t>
      </w:r>
    </w:p>
    <w:p w14:paraId="554B42F9" w14:textId="7389A09D" w:rsidR="00852AC4" w:rsidRDefault="00F73812" w:rsidP="00320E26">
      <w:pPr>
        <w:spacing w:before="120" w:after="120"/>
        <w:jc w:val="both"/>
        <w:rPr>
          <w:b/>
          <w:sz w:val="22"/>
          <w:szCs w:val="22"/>
        </w:rPr>
      </w:pPr>
      <w:r>
        <w:rPr>
          <w:b/>
          <w:sz w:val="22"/>
          <w:szCs w:val="22"/>
        </w:rPr>
        <w:t>A.2.3.</w:t>
      </w:r>
      <w:r w:rsidR="003903C6">
        <w:rPr>
          <w:b/>
          <w:sz w:val="22"/>
          <w:szCs w:val="22"/>
        </w:rPr>
        <w:t xml:space="preserve">3 </w:t>
      </w:r>
    </w:p>
    <w:p w14:paraId="34359C4C" w14:textId="77777777" w:rsidR="00E73356" w:rsidRPr="00117C7A" w:rsidRDefault="00E73356" w:rsidP="00320E26">
      <w:pPr>
        <w:spacing w:before="120" w:after="120"/>
        <w:jc w:val="both"/>
        <w:rPr>
          <w:b/>
          <w:sz w:val="22"/>
          <w:szCs w:val="22"/>
        </w:rPr>
      </w:pPr>
    </w:p>
    <w:p w14:paraId="494C5DCC" w14:textId="77777777" w:rsidR="0063422B" w:rsidRPr="00C0289F" w:rsidRDefault="0063422B" w:rsidP="00320E26">
      <w:pPr>
        <w:pStyle w:val="Balk2"/>
        <w:spacing w:before="120" w:after="120"/>
        <w:jc w:val="both"/>
        <w:rPr>
          <w:rFonts w:ascii="Times New Roman" w:hAnsi="Times New Roman" w:cs="Times New Roman"/>
          <w:b/>
          <w:sz w:val="22"/>
          <w:szCs w:val="22"/>
        </w:rPr>
      </w:pPr>
      <w:bookmarkStart w:id="41" w:name="_Toc123773857"/>
      <w:bookmarkStart w:id="42" w:name="_Toc165016809"/>
      <w:r w:rsidRPr="00C0289F">
        <w:rPr>
          <w:rFonts w:ascii="Times New Roman" w:hAnsi="Times New Roman" w:cs="Times New Roman"/>
          <w:b/>
          <w:sz w:val="22"/>
          <w:szCs w:val="22"/>
        </w:rPr>
        <w:t>A.3. Yönetim Sistemleri</w:t>
      </w:r>
      <w:bookmarkEnd w:id="41"/>
      <w:bookmarkEnd w:id="42"/>
    </w:p>
    <w:p w14:paraId="309EA4D0" w14:textId="77777777" w:rsidR="00117C7A" w:rsidRDefault="003D0FA9" w:rsidP="00320E26">
      <w:pPr>
        <w:spacing w:before="120" w:after="120"/>
        <w:ind w:right="46"/>
        <w:jc w:val="both"/>
        <w:rPr>
          <w:b/>
          <w:sz w:val="22"/>
          <w:szCs w:val="22"/>
        </w:rPr>
      </w:pPr>
      <w:r w:rsidRPr="00C0289F">
        <w:rPr>
          <w:b/>
          <w:sz w:val="22"/>
          <w:szCs w:val="22"/>
          <w:u w:val="single"/>
        </w:rPr>
        <w:t>Gereklilikler</w:t>
      </w:r>
      <w:r w:rsidRPr="00C0289F">
        <w:rPr>
          <w:b/>
          <w:sz w:val="22"/>
          <w:szCs w:val="22"/>
        </w:rPr>
        <w:t xml:space="preserve"> </w:t>
      </w:r>
    </w:p>
    <w:p w14:paraId="3DECCF23" w14:textId="7FAE4FEF" w:rsidR="001D092B" w:rsidRPr="00E73356" w:rsidRDefault="00CD441B" w:rsidP="00E73356">
      <w:pPr>
        <w:spacing w:before="120" w:after="120"/>
        <w:ind w:right="46"/>
        <w:jc w:val="both"/>
        <w:rPr>
          <w:sz w:val="22"/>
          <w:szCs w:val="22"/>
        </w:rPr>
      </w:pPr>
      <w:r w:rsidRPr="00C0289F">
        <w:rPr>
          <w:sz w:val="22"/>
          <w:szCs w:val="22"/>
        </w:rPr>
        <w:t>Birim, stratejik hedeflerine ulaşmayı nitelik ve nicelik olarak güvence altına almak amacıyla mali, beşerî ve bilgi kaynakları ile süreçlerini yönetmek üzere</w:t>
      </w:r>
      <w:r w:rsidR="001A2E5F" w:rsidRPr="00C0289F">
        <w:rPr>
          <w:sz w:val="22"/>
          <w:szCs w:val="22"/>
        </w:rPr>
        <w:t xml:space="preserve"> geliştirilen sistemleri kullanmaktadır</w:t>
      </w:r>
      <w:r w:rsidR="00E73356">
        <w:rPr>
          <w:sz w:val="22"/>
          <w:szCs w:val="22"/>
        </w:rPr>
        <w:t>.</w:t>
      </w:r>
    </w:p>
    <w:p w14:paraId="40D34C74" w14:textId="77777777" w:rsidR="0063422B" w:rsidRPr="00C0289F" w:rsidRDefault="0063422B" w:rsidP="00320E26">
      <w:pPr>
        <w:pStyle w:val="Balk3"/>
        <w:jc w:val="both"/>
        <w:rPr>
          <w:rFonts w:ascii="Times New Roman" w:hAnsi="Times New Roman" w:cs="Times New Roman"/>
        </w:rPr>
      </w:pPr>
      <w:bookmarkStart w:id="43" w:name="_Toc123773858"/>
      <w:bookmarkStart w:id="44" w:name="_Toc165016810"/>
      <w:r w:rsidRPr="00C0289F">
        <w:rPr>
          <w:rFonts w:ascii="Times New Roman" w:hAnsi="Times New Roman" w:cs="Times New Roman"/>
          <w:b/>
          <w:color w:val="2E74B5" w:themeColor="accent1" w:themeShade="BF"/>
          <w:sz w:val="22"/>
          <w:szCs w:val="22"/>
        </w:rPr>
        <w:t xml:space="preserve">A.3.1. Bilgi </w:t>
      </w:r>
      <w:r w:rsidR="002D4868" w:rsidRPr="00C0289F">
        <w:rPr>
          <w:rFonts w:ascii="Times New Roman" w:hAnsi="Times New Roman" w:cs="Times New Roman"/>
          <w:b/>
          <w:color w:val="2E74B5" w:themeColor="accent1" w:themeShade="BF"/>
          <w:sz w:val="22"/>
          <w:szCs w:val="22"/>
        </w:rPr>
        <w:t>Yönetim Sistemi</w:t>
      </w:r>
      <w:bookmarkEnd w:id="43"/>
      <w:bookmarkEnd w:id="44"/>
    </w:p>
    <w:p w14:paraId="2B246E76" w14:textId="77777777" w:rsidR="00117C7A" w:rsidRDefault="003D0FA9" w:rsidP="00320E26">
      <w:pPr>
        <w:tabs>
          <w:tab w:val="left" w:pos="1710"/>
        </w:tabs>
        <w:spacing w:before="120" w:after="120"/>
        <w:jc w:val="both"/>
        <w:rPr>
          <w:b/>
          <w:sz w:val="22"/>
          <w:szCs w:val="22"/>
        </w:rPr>
      </w:pPr>
      <w:r w:rsidRPr="00C0289F">
        <w:rPr>
          <w:b/>
          <w:sz w:val="22"/>
          <w:szCs w:val="22"/>
          <w:u w:val="single"/>
        </w:rPr>
        <w:t>Gereklilikler</w:t>
      </w:r>
      <w:r w:rsidRPr="00C0289F">
        <w:rPr>
          <w:b/>
          <w:sz w:val="22"/>
          <w:szCs w:val="22"/>
        </w:rPr>
        <w:t xml:space="preserve"> </w:t>
      </w:r>
    </w:p>
    <w:p w14:paraId="0528D6B6" w14:textId="2FAE714C" w:rsidR="003D0FA9" w:rsidRPr="00C0289F" w:rsidRDefault="00CD441B" w:rsidP="00320E26">
      <w:pPr>
        <w:tabs>
          <w:tab w:val="left" w:pos="1710"/>
        </w:tabs>
        <w:spacing w:before="120" w:after="120"/>
        <w:jc w:val="both"/>
        <w:rPr>
          <w:sz w:val="22"/>
          <w:szCs w:val="22"/>
        </w:rPr>
      </w:pPr>
      <w:r w:rsidRPr="00C0289F">
        <w:rPr>
          <w:sz w:val="22"/>
          <w:szCs w:val="22"/>
        </w:rPr>
        <w:t>Birimin önemli etkinlikleri ve süreçlerine ilişkin veriler toplanmakta, analiz edilmekte, raporlanmakta ve stratejik yönetim için kullanılmaktadır. Akademik ve idari birimlerin kullandıkları Bilgi Yönetim Sistemi kalite yönetim süreçlerini beslemektedir.</w:t>
      </w:r>
      <w:r w:rsidR="001A2E5F" w:rsidRPr="00C0289F">
        <w:rPr>
          <w:sz w:val="22"/>
          <w:szCs w:val="22"/>
        </w:rPr>
        <w:t xml:space="preserve"> Bilgi Yönetim Sistemi güvenliği, gizliliği ve güvenilirliği sağlanmıştır.</w:t>
      </w:r>
    </w:p>
    <w:p w14:paraId="506D5FB4"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41C9535F" w14:textId="2C45CEC9" w:rsidR="006163DA" w:rsidRDefault="00A51847" w:rsidP="00320E26">
      <w:pPr>
        <w:spacing w:before="120" w:after="120"/>
        <w:jc w:val="both"/>
        <w:rPr>
          <w:b/>
          <w:i/>
          <w:sz w:val="22"/>
          <w:szCs w:val="22"/>
        </w:rPr>
      </w:pPr>
      <w:r w:rsidRPr="00117C7A">
        <w:rPr>
          <w:b/>
          <w:i/>
          <w:sz w:val="22"/>
          <w:szCs w:val="22"/>
        </w:rPr>
        <w:t>Bölümümüzde bilgi yönetimi üst makamlardan alınan ilgili yazılar ve akademik takvim dikkate alınarak planlanmaktadır. Farklı konular ve uzmanlık alanları için üniversitemizin geliştirdiği bilgi yönetim sistemleri etkin bir şekilde kullanılmaktadır. Öğrenci Bilgi Sistemi, Bilimsel Araştırma Projeleri Yönetim Sistemi, Elektronik</w:t>
      </w:r>
      <w:r>
        <w:rPr>
          <w:sz w:val="22"/>
          <w:szCs w:val="22"/>
        </w:rPr>
        <w:t xml:space="preserve"> </w:t>
      </w:r>
      <w:r w:rsidRPr="00EF3DF0">
        <w:rPr>
          <w:b/>
          <w:i/>
          <w:sz w:val="22"/>
          <w:szCs w:val="22"/>
        </w:rPr>
        <w:t>Belge Yönetim Sistemi,</w:t>
      </w:r>
      <w:r w:rsidR="008D3268" w:rsidRPr="00EF3DF0">
        <w:rPr>
          <w:b/>
          <w:i/>
          <w:sz w:val="22"/>
          <w:szCs w:val="22"/>
        </w:rPr>
        <w:t xml:space="preserve"> Akademik Veri Yönetim Sistemi vb. sistemler aracılığı ile süreç etkili bir şekilde yürütülmektedir.</w:t>
      </w:r>
      <w:r w:rsidR="006163DA" w:rsidRPr="00EF3DF0">
        <w:rPr>
          <w:b/>
          <w:i/>
          <w:sz w:val="22"/>
          <w:szCs w:val="22"/>
        </w:rPr>
        <w:t xml:space="preserve"> Üst makamlara bildirilen tüm veriler bu sistemler aracılığı ile gerçekleştirilmekte ve kontrolü yapılmaktadır. Bölümümüz öğretim üyelerinin tamamının kendine ait Elektronik Bilgi Yönetim Sistemi ve Akademik Veri Yönetim Sistemi bulunmaktadır.</w:t>
      </w:r>
      <w:r w:rsidR="00EF3DF0">
        <w:rPr>
          <w:b/>
          <w:i/>
          <w:sz w:val="22"/>
          <w:szCs w:val="22"/>
        </w:rPr>
        <w:t xml:space="preserve"> </w:t>
      </w:r>
      <w:proofErr w:type="spellStart"/>
      <w:r w:rsidR="006163DA" w:rsidRPr="00EF3DF0">
        <w:rPr>
          <w:b/>
          <w:i/>
          <w:sz w:val="22"/>
          <w:szCs w:val="22"/>
        </w:rPr>
        <w:t>Pandemi</w:t>
      </w:r>
      <w:proofErr w:type="spellEnd"/>
      <w:r w:rsidR="006163DA" w:rsidRPr="00EF3DF0">
        <w:rPr>
          <w:b/>
          <w:i/>
          <w:sz w:val="22"/>
          <w:szCs w:val="22"/>
        </w:rPr>
        <w:t xml:space="preserve"> döneminde kullanımına başlanılan ve sonrasında </w:t>
      </w:r>
      <w:r w:rsidR="006163DA" w:rsidRPr="00EF3DF0">
        <w:rPr>
          <w:b/>
          <w:i/>
          <w:sz w:val="22"/>
          <w:szCs w:val="22"/>
        </w:rPr>
        <w:lastRenderedPageBreak/>
        <w:t>uzaktan eğitim yöntemi ile verilen derslerin organizasyonu yine GUZEM (Gazi Üniversi</w:t>
      </w:r>
      <w:r w:rsidR="006163DA">
        <w:rPr>
          <w:sz w:val="22"/>
          <w:szCs w:val="22"/>
        </w:rPr>
        <w:t xml:space="preserve">tesi </w:t>
      </w:r>
      <w:r w:rsidR="006163DA" w:rsidRPr="00EF3DF0">
        <w:rPr>
          <w:b/>
          <w:i/>
          <w:sz w:val="22"/>
          <w:szCs w:val="22"/>
        </w:rPr>
        <w:t>Uzaktan Eğitim Uygulama Ve Araştırma Merkezi) sistemi üzerinden başarılı bir şekilde sürdürülmektedir.</w:t>
      </w:r>
    </w:p>
    <w:p w14:paraId="2FB5267C" w14:textId="77777777" w:rsidR="00D61D8E" w:rsidRPr="00EF3DF0" w:rsidRDefault="00D61D8E" w:rsidP="00320E26">
      <w:pPr>
        <w:spacing w:before="120" w:after="120"/>
        <w:jc w:val="both"/>
        <w:rPr>
          <w:b/>
          <w:i/>
          <w:sz w:val="22"/>
          <w:szCs w:val="22"/>
        </w:rPr>
      </w:pPr>
    </w:p>
    <w:p w14:paraId="4F0638AF" w14:textId="0C5A0CE8"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E80BFAB" w14:textId="5F47C252" w:rsidR="00852AC4" w:rsidRPr="00EF3DF0" w:rsidRDefault="006163DA" w:rsidP="00320E26">
      <w:pPr>
        <w:spacing w:before="120" w:after="120"/>
        <w:jc w:val="both"/>
        <w:rPr>
          <w:b/>
          <w:sz w:val="22"/>
          <w:szCs w:val="22"/>
        </w:rPr>
      </w:pPr>
      <w:r w:rsidRPr="00EF3DF0">
        <w:rPr>
          <w:b/>
          <w:sz w:val="22"/>
          <w:szCs w:val="22"/>
        </w:rPr>
        <w:t>5</w:t>
      </w:r>
    </w:p>
    <w:p w14:paraId="2F12E1ED" w14:textId="5A9783EB" w:rsidR="002519B7" w:rsidRPr="00C0289F" w:rsidRDefault="002519B7" w:rsidP="00320E26">
      <w:pPr>
        <w:spacing w:before="120" w:after="120"/>
        <w:jc w:val="both"/>
        <w:rPr>
          <w:b/>
          <w:sz w:val="22"/>
          <w:szCs w:val="22"/>
          <w:u w:val="single"/>
        </w:rPr>
      </w:pPr>
      <w:r w:rsidRPr="00C0289F">
        <w:rPr>
          <w:b/>
          <w:sz w:val="22"/>
          <w:szCs w:val="22"/>
          <w:u w:val="single"/>
        </w:rPr>
        <w:t>Kanıtlar</w:t>
      </w:r>
    </w:p>
    <w:p w14:paraId="0271FD92" w14:textId="0E662C24" w:rsidR="00F205BC" w:rsidRPr="00EF3DF0" w:rsidRDefault="00F73812" w:rsidP="00320E26">
      <w:pPr>
        <w:spacing w:before="120" w:after="120"/>
        <w:jc w:val="both"/>
        <w:rPr>
          <w:b/>
          <w:sz w:val="22"/>
          <w:szCs w:val="22"/>
        </w:rPr>
      </w:pPr>
      <w:r>
        <w:rPr>
          <w:b/>
          <w:sz w:val="22"/>
          <w:szCs w:val="22"/>
        </w:rPr>
        <w:t>A.3.1.</w:t>
      </w:r>
      <w:r w:rsidR="00934DAB">
        <w:rPr>
          <w:b/>
          <w:sz w:val="22"/>
          <w:szCs w:val="22"/>
        </w:rPr>
        <w:t>1</w:t>
      </w:r>
    </w:p>
    <w:p w14:paraId="37553BC5" w14:textId="3F49E6FC" w:rsidR="00C40B5C" w:rsidRPr="00EF3DF0" w:rsidRDefault="00F73812" w:rsidP="00320E26">
      <w:pPr>
        <w:spacing w:before="120" w:after="120"/>
        <w:jc w:val="both"/>
        <w:rPr>
          <w:b/>
          <w:sz w:val="22"/>
          <w:szCs w:val="22"/>
        </w:rPr>
      </w:pPr>
      <w:r>
        <w:rPr>
          <w:b/>
          <w:sz w:val="22"/>
          <w:szCs w:val="22"/>
        </w:rPr>
        <w:t>A.3.1.</w:t>
      </w:r>
      <w:r w:rsidR="00934DAB">
        <w:rPr>
          <w:b/>
          <w:sz w:val="22"/>
          <w:szCs w:val="22"/>
        </w:rPr>
        <w:t>2</w:t>
      </w:r>
    </w:p>
    <w:p w14:paraId="7480D804" w14:textId="43B171D8" w:rsidR="00C40B5C" w:rsidRDefault="00F73812" w:rsidP="00320E26">
      <w:pPr>
        <w:spacing w:before="120" w:after="120"/>
        <w:jc w:val="both"/>
        <w:rPr>
          <w:b/>
          <w:sz w:val="22"/>
          <w:szCs w:val="22"/>
        </w:rPr>
      </w:pPr>
      <w:r>
        <w:rPr>
          <w:b/>
          <w:sz w:val="22"/>
          <w:szCs w:val="22"/>
        </w:rPr>
        <w:t>A.3.1.</w:t>
      </w:r>
      <w:r w:rsidR="00934DAB">
        <w:rPr>
          <w:b/>
          <w:sz w:val="22"/>
          <w:szCs w:val="22"/>
        </w:rPr>
        <w:t>3</w:t>
      </w:r>
    </w:p>
    <w:p w14:paraId="0D1AD142" w14:textId="77777777" w:rsidR="00EF3DF0" w:rsidRPr="00EF3DF0" w:rsidRDefault="00EF3DF0" w:rsidP="00320E26">
      <w:pPr>
        <w:spacing w:before="120" w:after="120"/>
        <w:jc w:val="both"/>
        <w:rPr>
          <w:b/>
          <w:sz w:val="22"/>
          <w:szCs w:val="22"/>
        </w:rPr>
      </w:pPr>
    </w:p>
    <w:p w14:paraId="6A196D8E"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45" w:name="_Toc123773859"/>
      <w:bookmarkStart w:id="46" w:name="_Toc165016811"/>
      <w:r w:rsidRPr="00C0289F">
        <w:rPr>
          <w:rFonts w:ascii="Times New Roman" w:hAnsi="Times New Roman" w:cs="Times New Roman"/>
          <w:b/>
          <w:color w:val="2E74B5" w:themeColor="accent1" w:themeShade="BF"/>
          <w:sz w:val="22"/>
          <w:szCs w:val="22"/>
        </w:rPr>
        <w:t xml:space="preserve">A.3.2. İnsan </w:t>
      </w:r>
      <w:r w:rsidR="002D4868" w:rsidRPr="00C0289F">
        <w:rPr>
          <w:rFonts w:ascii="Times New Roman" w:hAnsi="Times New Roman" w:cs="Times New Roman"/>
          <w:b/>
          <w:color w:val="2E74B5" w:themeColor="accent1" w:themeShade="BF"/>
          <w:sz w:val="22"/>
          <w:szCs w:val="22"/>
        </w:rPr>
        <w:t>Kaynakları Yönetimi</w:t>
      </w:r>
      <w:bookmarkEnd w:id="45"/>
      <w:bookmarkEnd w:id="46"/>
    </w:p>
    <w:p w14:paraId="58DA9B74" w14:textId="77777777" w:rsidR="00EF3DF0" w:rsidRDefault="003D0FA9" w:rsidP="00320E26">
      <w:pPr>
        <w:spacing w:before="120" w:after="120"/>
        <w:ind w:right="48"/>
        <w:jc w:val="both"/>
        <w:rPr>
          <w:b/>
          <w:sz w:val="22"/>
          <w:szCs w:val="22"/>
        </w:rPr>
      </w:pPr>
      <w:r w:rsidRPr="00C0289F">
        <w:rPr>
          <w:b/>
          <w:sz w:val="22"/>
          <w:szCs w:val="22"/>
          <w:u w:val="single"/>
        </w:rPr>
        <w:t>Gereklilikler</w:t>
      </w:r>
      <w:r w:rsidRPr="00C0289F">
        <w:rPr>
          <w:b/>
          <w:sz w:val="22"/>
          <w:szCs w:val="22"/>
        </w:rPr>
        <w:t xml:space="preserve"> </w:t>
      </w:r>
    </w:p>
    <w:p w14:paraId="6C8CBE2C" w14:textId="558AA01C" w:rsidR="00CD441B" w:rsidRPr="00C0289F" w:rsidRDefault="00CD441B" w:rsidP="00320E26">
      <w:pPr>
        <w:spacing w:before="120" w:after="120"/>
        <w:ind w:right="48"/>
        <w:jc w:val="both"/>
        <w:rPr>
          <w:sz w:val="22"/>
          <w:szCs w:val="22"/>
        </w:rPr>
      </w:pPr>
      <w:r w:rsidRPr="00C0289F">
        <w:rPr>
          <w:sz w:val="22"/>
          <w:szCs w:val="22"/>
        </w:rPr>
        <w:t xml:space="preserve">İnsan kaynakları yönetimine ilişkin kurallar ve süreçler bulunmaktadır. Şeffaf şekilde yürütülen bu süreçler birimde herkes tarafından bilinmektedir. Eğitim ve liyakat öncelikli </w:t>
      </w:r>
      <w:proofErr w:type="gramStart"/>
      <w:r w:rsidRPr="00C0289F">
        <w:rPr>
          <w:sz w:val="22"/>
          <w:szCs w:val="22"/>
        </w:rPr>
        <w:t>kriter</w:t>
      </w:r>
      <w:proofErr w:type="gramEnd"/>
      <w:r w:rsidRPr="00C0289F">
        <w:rPr>
          <w:sz w:val="22"/>
          <w:szCs w:val="22"/>
        </w:rPr>
        <w:t xml:space="preserve"> olup yetkinliklerin arttırılması temel hedeftir.   </w:t>
      </w:r>
    </w:p>
    <w:p w14:paraId="6E6889CE" w14:textId="77777777" w:rsidR="003D0FA9" w:rsidRPr="00C0289F" w:rsidRDefault="00CD441B" w:rsidP="00320E26">
      <w:pPr>
        <w:spacing w:before="120" w:after="120"/>
        <w:jc w:val="both"/>
        <w:rPr>
          <w:sz w:val="22"/>
          <w:szCs w:val="22"/>
        </w:rPr>
      </w:pPr>
      <w:r w:rsidRPr="00C0289F">
        <w:rPr>
          <w:sz w:val="22"/>
          <w:szCs w:val="22"/>
        </w:rPr>
        <w:t xml:space="preserve">Çalışan (akademik-idari) memnuniyet, </w:t>
      </w:r>
      <w:proofErr w:type="gramStart"/>
      <w:r w:rsidRPr="00C0289F">
        <w:rPr>
          <w:sz w:val="22"/>
          <w:szCs w:val="22"/>
        </w:rPr>
        <w:t>şikayet</w:t>
      </w:r>
      <w:proofErr w:type="gramEnd"/>
      <w:r w:rsidRPr="00C0289F">
        <w:rPr>
          <w:sz w:val="22"/>
          <w:szCs w:val="22"/>
        </w:rPr>
        <w:t xml:space="preserve"> ve önerilerini belirlemek ve izlemek amacıyla geliştirilmiş olan yöntem ve mekanizmalar uygulanmakta ve sonuçları değerlendirilerek iyileştirilmektedir.</w:t>
      </w:r>
    </w:p>
    <w:p w14:paraId="08691983"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12C61281" w14:textId="0D0AFD25" w:rsidR="00920CDB" w:rsidRPr="00EF3DF0" w:rsidRDefault="00C40B5C" w:rsidP="00320E26">
      <w:pPr>
        <w:spacing w:before="120" w:after="120"/>
        <w:jc w:val="both"/>
        <w:rPr>
          <w:b/>
          <w:i/>
          <w:sz w:val="22"/>
          <w:szCs w:val="22"/>
        </w:rPr>
      </w:pPr>
      <w:r w:rsidRPr="00EF3DF0">
        <w:rPr>
          <w:b/>
          <w:i/>
          <w:sz w:val="22"/>
          <w:szCs w:val="22"/>
        </w:rPr>
        <w:t xml:space="preserve">Bölümümüzün insan kaynakları yönetimi bölümün personel ihtiyaçları dikkate alınarak planlanmaktadır. Akademik kurul kararları aracılığı ile </w:t>
      </w:r>
      <w:r w:rsidR="00920CDB" w:rsidRPr="00EF3DF0">
        <w:rPr>
          <w:b/>
          <w:i/>
          <w:sz w:val="22"/>
          <w:szCs w:val="22"/>
        </w:rPr>
        <w:t>personel talebi yapılmaktadır.</w:t>
      </w:r>
      <w:r w:rsidR="00EF3DF0" w:rsidRPr="00EF3DF0">
        <w:rPr>
          <w:b/>
          <w:i/>
          <w:sz w:val="22"/>
          <w:szCs w:val="22"/>
        </w:rPr>
        <w:t xml:space="preserve"> </w:t>
      </w:r>
      <w:r w:rsidR="002A1AC1">
        <w:rPr>
          <w:b/>
          <w:i/>
          <w:sz w:val="22"/>
          <w:szCs w:val="22"/>
        </w:rPr>
        <w:t xml:space="preserve">2023 yılına yönelik personel talebi ve gerekçeleri </w:t>
      </w:r>
      <w:r w:rsidR="00876A57">
        <w:rPr>
          <w:b/>
          <w:i/>
          <w:sz w:val="22"/>
          <w:szCs w:val="22"/>
        </w:rPr>
        <w:t>2023</w:t>
      </w:r>
      <w:r w:rsidR="002A1AC1">
        <w:rPr>
          <w:b/>
          <w:i/>
          <w:sz w:val="22"/>
          <w:szCs w:val="22"/>
        </w:rPr>
        <w:t xml:space="preserve">-6 </w:t>
      </w:r>
      <w:proofErr w:type="spellStart"/>
      <w:r w:rsidR="002A1AC1">
        <w:rPr>
          <w:b/>
          <w:i/>
          <w:sz w:val="22"/>
          <w:szCs w:val="22"/>
        </w:rPr>
        <w:t>nolu</w:t>
      </w:r>
      <w:proofErr w:type="spellEnd"/>
      <w:r w:rsidR="002A1AC1">
        <w:rPr>
          <w:b/>
          <w:i/>
          <w:sz w:val="22"/>
          <w:szCs w:val="22"/>
        </w:rPr>
        <w:t xml:space="preserve"> akademik kurul kararı ile üst makama iletilmiştir. </w:t>
      </w:r>
      <w:r w:rsidR="00920CDB" w:rsidRPr="00EF3DF0">
        <w:rPr>
          <w:b/>
          <w:i/>
          <w:sz w:val="22"/>
          <w:szCs w:val="22"/>
        </w:rPr>
        <w:t>Gazi Üniversitesi Akademik Yükseltme ve Atanma Kriterleri çerçevesinde ihtiyaçlar doğrultusunda personel istihdamı yapılmaktadır.</w:t>
      </w:r>
    </w:p>
    <w:p w14:paraId="226D90C8" w14:textId="02DEF337"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51D2399B" w14:textId="538BBC14" w:rsidR="00C40B5C" w:rsidRDefault="00920CDB" w:rsidP="00320E26">
      <w:pPr>
        <w:spacing w:before="120" w:after="120"/>
        <w:jc w:val="both"/>
        <w:rPr>
          <w:b/>
          <w:sz w:val="22"/>
          <w:szCs w:val="22"/>
          <w:u w:val="single"/>
        </w:rPr>
      </w:pPr>
      <w:r>
        <w:rPr>
          <w:b/>
          <w:sz w:val="22"/>
          <w:szCs w:val="22"/>
          <w:u w:val="single"/>
        </w:rPr>
        <w:t>5</w:t>
      </w:r>
    </w:p>
    <w:p w14:paraId="2C7B9E7D" w14:textId="48FDF5F9" w:rsidR="002519B7" w:rsidRPr="00C0289F" w:rsidRDefault="002519B7" w:rsidP="00320E26">
      <w:pPr>
        <w:spacing w:before="120" w:after="120"/>
        <w:jc w:val="both"/>
        <w:rPr>
          <w:b/>
          <w:sz w:val="22"/>
          <w:szCs w:val="22"/>
          <w:u w:val="single"/>
        </w:rPr>
      </w:pPr>
      <w:r w:rsidRPr="00C0289F">
        <w:rPr>
          <w:b/>
          <w:sz w:val="22"/>
          <w:szCs w:val="22"/>
          <w:u w:val="single"/>
        </w:rPr>
        <w:t>Kanıtlar</w:t>
      </w:r>
    </w:p>
    <w:p w14:paraId="1D7BE5AC" w14:textId="0C0E7257" w:rsidR="00F205BC" w:rsidRDefault="00F73812" w:rsidP="00320E26">
      <w:pPr>
        <w:spacing w:before="120" w:after="120"/>
        <w:jc w:val="both"/>
        <w:rPr>
          <w:b/>
          <w:sz w:val="22"/>
          <w:szCs w:val="22"/>
        </w:rPr>
      </w:pPr>
      <w:r>
        <w:rPr>
          <w:b/>
          <w:sz w:val="22"/>
          <w:szCs w:val="22"/>
        </w:rPr>
        <w:t>A.3.2.</w:t>
      </w:r>
      <w:r w:rsidR="002A1AC1">
        <w:rPr>
          <w:b/>
          <w:sz w:val="22"/>
          <w:szCs w:val="22"/>
        </w:rPr>
        <w:t xml:space="preserve">1 </w:t>
      </w:r>
    </w:p>
    <w:p w14:paraId="3D732F21" w14:textId="06E3ECD8" w:rsidR="00266018" w:rsidRPr="00EF3DF0" w:rsidRDefault="00266018" w:rsidP="00320E26">
      <w:pPr>
        <w:spacing w:before="120" w:after="120"/>
        <w:jc w:val="both"/>
        <w:rPr>
          <w:b/>
          <w:sz w:val="22"/>
          <w:szCs w:val="22"/>
        </w:rPr>
      </w:pPr>
      <w:r>
        <w:rPr>
          <w:b/>
          <w:sz w:val="22"/>
          <w:szCs w:val="22"/>
        </w:rPr>
        <w:t>A.3.2.2</w:t>
      </w:r>
    </w:p>
    <w:p w14:paraId="6DDC0551" w14:textId="77777777" w:rsidR="0030737A" w:rsidRPr="00C0289F" w:rsidRDefault="0030737A" w:rsidP="00320E26">
      <w:pPr>
        <w:spacing w:before="120" w:after="120"/>
        <w:jc w:val="both"/>
        <w:rPr>
          <w:sz w:val="22"/>
          <w:szCs w:val="22"/>
        </w:rPr>
      </w:pPr>
    </w:p>
    <w:p w14:paraId="3526BD2B"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47" w:name="_Toc123773860"/>
      <w:bookmarkStart w:id="48" w:name="_Toc165016812"/>
      <w:r w:rsidRPr="00C0289F">
        <w:rPr>
          <w:rFonts w:ascii="Times New Roman" w:hAnsi="Times New Roman" w:cs="Times New Roman"/>
          <w:b/>
          <w:color w:val="2E74B5" w:themeColor="accent1" w:themeShade="BF"/>
          <w:sz w:val="22"/>
          <w:szCs w:val="22"/>
        </w:rPr>
        <w:t xml:space="preserve">A.3.3. Finansal </w:t>
      </w:r>
      <w:r w:rsidR="002D4868" w:rsidRPr="00C0289F">
        <w:rPr>
          <w:rFonts w:ascii="Times New Roman" w:hAnsi="Times New Roman" w:cs="Times New Roman"/>
          <w:b/>
          <w:color w:val="2E74B5" w:themeColor="accent1" w:themeShade="BF"/>
          <w:sz w:val="22"/>
          <w:szCs w:val="22"/>
        </w:rPr>
        <w:t>Yönetim</w:t>
      </w:r>
      <w:bookmarkEnd w:id="47"/>
      <w:bookmarkEnd w:id="48"/>
    </w:p>
    <w:p w14:paraId="316763AF" w14:textId="77777777" w:rsidR="00EF3DF0" w:rsidRDefault="003D0FA9" w:rsidP="00320E26">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2A33F19D" w14:textId="666800AC" w:rsidR="00CD441B" w:rsidRPr="00C0289F" w:rsidRDefault="00CD441B" w:rsidP="00320E26">
      <w:pPr>
        <w:spacing w:before="120" w:after="120"/>
        <w:jc w:val="both"/>
        <w:rPr>
          <w:sz w:val="22"/>
          <w:szCs w:val="22"/>
        </w:rPr>
      </w:pPr>
      <w:r w:rsidRPr="00C0289F">
        <w:rPr>
          <w:sz w:val="22"/>
          <w:szCs w:val="22"/>
        </w:rPr>
        <w:t xml:space="preserve">Temel gelir ve gider kalemleri tanımlanmıştır ve yıllar içinde izlenmektedir.  </w:t>
      </w:r>
    </w:p>
    <w:p w14:paraId="267F7B8E"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075A5B4F" w14:textId="7B1F9376" w:rsidR="0030737A" w:rsidRDefault="0030737A" w:rsidP="00320E26">
      <w:pPr>
        <w:spacing w:before="120" w:after="120"/>
        <w:jc w:val="both"/>
        <w:rPr>
          <w:b/>
          <w:sz w:val="22"/>
          <w:szCs w:val="22"/>
          <w:u w:val="single"/>
        </w:rPr>
      </w:pPr>
      <w:r w:rsidRPr="00EF3DF0">
        <w:rPr>
          <w:b/>
          <w:i/>
          <w:sz w:val="22"/>
          <w:szCs w:val="22"/>
        </w:rPr>
        <w:t>Finansal kaynakların yönetimi Gazi Üniversitesi Strateji Geliştirme Daire Başkanlığı tarafından yürütülmektedir. Bölümümüze ait herhangi bir finans kaynağı bulunmamaktadır. Bölümümüzde yapılan test ve deneylere ilişkin ücret tablosu</w:t>
      </w:r>
      <w:r w:rsidR="002A1AC1">
        <w:rPr>
          <w:b/>
          <w:i/>
          <w:sz w:val="22"/>
          <w:szCs w:val="22"/>
        </w:rPr>
        <w:t xml:space="preserve"> 2023-1 </w:t>
      </w:r>
      <w:proofErr w:type="spellStart"/>
      <w:r w:rsidR="002A1AC1">
        <w:rPr>
          <w:b/>
          <w:i/>
          <w:sz w:val="22"/>
          <w:szCs w:val="22"/>
        </w:rPr>
        <w:t>nolu</w:t>
      </w:r>
      <w:proofErr w:type="spellEnd"/>
      <w:r w:rsidR="002A1AC1">
        <w:rPr>
          <w:b/>
          <w:i/>
          <w:sz w:val="22"/>
          <w:szCs w:val="22"/>
        </w:rPr>
        <w:t xml:space="preserve"> akademik kurul ile güncellenmiş ve </w:t>
      </w:r>
      <w:r w:rsidRPr="00EF3DF0">
        <w:rPr>
          <w:b/>
          <w:i/>
          <w:sz w:val="22"/>
          <w:szCs w:val="22"/>
        </w:rPr>
        <w:t xml:space="preserve">bölüm </w:t>
      </w:r>
      <w:r w:rsidR="002A1AC1">
        <w:rPr>
          <w:b/>
          <w:i/>
          <w:sz w:val="22"/>
          <w:szCs w:val="22"/>
        </w:rPr>
        <w:t xml:space="preserve">web </w:t>
      </w:r>
      <w:r w:rsidRPr="00EF3DF0">
        <w:rPr>
          <w:b/>
          <w:i/>
          <w:sz w:val="22"/>
          <w:szCs w:val="22"/>
        </w:rPr>
        <w:t>sayfasında yayınlanmış</w:t>
      </w:r>
      <w:r w:rsidR="002A1AC1">
        <w:rPr>
          <w:b/>
          <w:i/>
          <w:sz w:val="22"/>
          <w:szCs w:val="22"/>
        </w:rPr>
        <w:t>tır. Bu testlere ilişkin</w:t>
      </w:r>
      <w:r w:rsidRPr="00EF3DF0">
        <w:rPr>
          <w:b/>
          <w:i/>
          <w:sz w:val="22"/>
          <w:szCs w:val="22"/>
        </w:rPr>
        <w:t xml:space="preserve"> döner sermaye faturaları kesilmektedir. Bu faturaların tahsilatı ve ücretin değerlendirilmesi Gazi Üniversitesi Döner Sermaye Birimi tarafından gerçekleştirilmektedir</w:t>
      </w:r>
      <w:r>
        <w:rPr>
          <w:sz w:val="22"/>
          <w:szCs w:val="22"/>
        </w:rPr>
        <w:t>.</w:t>
      </w:r>
    </w:p>
    <w:p w14:paraId="2EBBAB48" w14:textId="743744E1"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6C69AC6" w14:textId="5D1A7522" w:rsidR="0030737A" w:rsidRPr="00EF3DF0" w:rsidRDefault="00134165" w:rsidP="00320E26">
      <w:pPr>
        <w:spacing w:before="120" w:after="120"/>
        <w:jc w:val="both"/>
        <w:rPr>
          <w:b/>
          <w:sz w:val="22"/>
          <w:szCs w:val="22"/>
        </w:rPr>
      </w:pPr>
      <w:r w:rsidRPr="00EF3DF0">
        <w:rPr>
          <w:b/>
          <w:sz w:val="22"/>
          <w:szCs w:val="22"/>
        </w:rPr>
        <w:t>2</w:t>
      </w:r>
    </w:p>
    <w:p w14:paraId="45AB03CE" w14:textId="58CFCBB4" w:rsidR="002519B7" w:rsidRPr="00C0289F" w:rsidRDefault="002519B7" w:rsidP="00320E26">
      <w:pPr>
        <w:spacing w:before="120" w:after="120"/>
        <w:jc w:val="both"/>
        <w:rPr>
          <w:b/>
          <w:sz w:val="22"/>
          <w:szCs w:val="22"/>
          <w:u w:val="single"/>
        </w:rPr>
      </w:pPr>
      <w:r w:rsidRPr="00C0289F">
        <w:rPr>
          <w:b/>
          <w:sz w:val="22"/>
          <w:szCs w:val="22"/>
          <w:u w:val="single"/>
        </w:rPr>
        <w:t>Kanıtlar</w:t>
      </w:r>
    </w:p>
    <w:p w14:paraId="4CBDC87B" w14:textId="2FB18D74" w:rsidR="00F205BC" w:rsidRPr="00EF3DF0" w:rsidRDefault="00F73812" w:rsidP="00320E26">
      <w:pPr>
        <w:spacing w:before="120" w:after="120"/>
        <w:jc w:val="both"/>
        <w:rPr>
          <w:b/>
          <w:sz w:val="22"/>
          <w:szCs w:val="22"/>
        </w:rPr>
      </w:pPr>
      <w:r>
        <w:rPr>
          <w:b/>
          <w:sz w:val="22"/>
          <w:szCs w:val="22"/>
        </w:rPr>
        <w:t>A.3.3.</w:t>
      </w:r>
      <w:r w:rsidR="008F3610">
        <w:rPr>
          <w:b/>
          <w:sz w:val="22"/>
          <w:szCs w:val="22"/>
        </w:rPr>
        <w:t xml:space="preserve">1 </w:t>
      </w:r>
    </w:p>
    <w:p w14:paraId="5D3D7018" w14:textId="77777777" w:rsidR="00E73356" w:rsidRPr="00EF3DF0" w:rsidRDefault="00E73356" w:rsidP="00320E26">
      <w:pPr>
        <w:spacing w:before="120" w:after="120"/>
        <w:jc w:val="both"/>
        <w:rPr>
          <w:b/>
          <w:sz w:val="22"/>
          <w:szCs w:val="22"/>
        </w:rPr>
      </w:pPr>
    </w:p>
    <w:p w14:paraId="27C0FDF0"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49" w:name="_Toc123773861"/>
      <w:bookmarkStart w:id="50" w:name="_Toc165016813"/>
      <w:r w:rsidRPr="00C0289F">
        <w:rPr>
          <w:rFonts w:ascii="Times New Roman" w:hAnsi="Times New Roman" w:cs="Times New Roman"/>
          <w:b/>
          <w:color w:val="2E74B5" w:themeColor="accent1" w:themeShade="BF"/>
          <w:sz w:val="22"/>
          <w:szCs w:val="22"/>
        </w:rPr>
        <w:lastRenderedPageBreak/>
        <w:t xml:space="preserve">A.3.4. Süreç </w:t>
      </w:r>
      <w:r w:rsidR="002D4868" w:rsidRPr="00C0289F">
        <w:rPr>
          <w:rFonts w:ascii="Times New Roman" w:hAnsi="Times New Roman" w:cs="Times New Roman"/>
          <w:b/>
          <w:color w:val="2E74B5" w:themeColor="accent1" w:themeShade="BF"/>
          <w:sz w:val="22"/>
          <w:szCs w:val="22"/>
        </w:rPr>
        <w:t>Yönetimi</w:t>
      </w:r>
      <w:bookmarkEnd w:id="49"/>
      <w:bookmarkEnd w:id="50"/>
    </w:p>
    <w:p w14:paraId="7E9FFACE" w14:textId="77777777" w:rsidR="005233F2" w:rsidRDefault="003D0FA9" w:rsidP="00320E26">
      <w:pPr>
        <w:spacing w:before="120" w:after="120"/>
        <w:ind w:right="49"/>
        <w:jc w:val="both"/>
        <w:rPr>
          <w:b/>
          <w:sz w:val="22"/>
          <w:szCs w:val="22"/>
        </w:rPr>
      </w:pPr>
      <w:r w:rsidRPr="00C0289F">
        <w:rPr>
          <w:b/>
          <w:sz w:val="22"/>
          <w:szCs w:val="22"/>
          <w:u w:val="single"/>
        </w:rPr>
        <w:t>Gereklilikler</w:t>
      </w:r>
      <w:r w:rsidRPr="00C0289F">
        <w:rPr>
          <w:b/>
          <w:sz w:val="22"/>
          <w:szCs w:val="22"/>
        </w:rPr>
        <w:t xml:space="preserve"> </w:t>
      </w:r>
    </w:p>
    <w:p w14:paraId="31DA9F34" w14:textId="5A65B083" w:rsidR="00CD441B" w:rsidRPr="00C0289F" w:rsidRDefault="00CD441B" w:rsidP="00320E26">
      <w:pPr>
        <w:spacing w:before="120" w:after="120"/>
        <w:ind w:right="49"/>
        <w:jc w:val="both"/>
        <w:rPr>
          <w:sz w:val="22"/>
          <w:szCs w:val="22"/>
        </w:rPr>
      </w:pPr>
      <w:r w:rsidRPr="00C0289F">
        <w:rPr>
          <w:sz w:val="22"/>
          <w:szCs w:val="22"/>
        </w:rPr>
        <w:t xml:space="preserve">Tüm etkinliklere ait süreçler ve alt süreçler (uzaktan eğitim </w:t>
      </w:r>
      <w:proofErr w:type="gramStart"/>
      <w:r w:rsidRPr="00C0289F">
        <w:rPr>
          <w:sz w:val="22"/>
          <w:szCs w:val="22"/>
        </w:rPr>
        <w:t>dahil</w:t>
      </w:r>
      <w:proofErr w:type="gramEnd"/>
      <w:r w:rsidRPr="00C0289F">
        <w:rPr>
          <w:sz w:val="22"/>
          <w:szCs w:val="22"/>
        </w:rPr>
        <w:t xml:space="preserve">) tanımlıdır. Süreçlerdeki sorumlular, iş akışı, yönetim, sahiplenme yazılıdır ve birimce içselleştirilmiştir. Süreç yönetiminin başarılı olduğunun kanıtları vardır. Sürekli süreç iyileştirme döngüsü kurulmuştur.  </w:t>
      </w:r>
    </w:p>
    <w:p w14:paraId="5FEC237B"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58A14F60" w14:textId="246EB395" w:rsidR="005233F2" w:rsidRPr="005233F2" w:rsidRDefault="00134165" w:rsidP="00320E26">
      <w:pPr>
        <w:spacing w:before="120" w:after="120"/>
        <w:jc w:val="both"/>
        <w:rPr>
          <w:b/>
          <w:i/>
          <w:sz w:val="22"/>
          <w:szCs w:val="22"/>
        </w:rPr>
      </w:pPr>
      <w:r w:rsidRPr="005233F2">
        <w:rPr>
          <w:b/>
          <w:i/>
          <w:sz w:val="22"/>
          <w:szCs w:val="22"/>
        </w:rPr>
        <w:t>Bölümümüzün sınav, staj, iş yeri eğitimi ve mezuniyet süreçlerinin tamamı Akademik takvimde belirtildiği süreçler kapsamında yönetmelik ve yönergelere uygun olarak planla</w:t>
      </w:r>
      <w:r w:rsidR="005233F2" w:rsidRPr="005233F2">
        <w:rPr>
          <w:b/>
          <w:i/>
          <w:sz w:val="22"/>
          <w:szCs w:val="22"/>
        </w:rPr>
        <w:t xml:space="preserve">nmakta ve uygulanmaktadır. </w:t>
      </w:r>
      <w:r w:rsidR="008F3610">
        <w:rPr>
          <w:b/>
          <w:i/>
          <w:sz w:val="22"/>
          <w:szCs w:val="22"/>
        </w:rPr>
        <w:t>Süreçlere ilişkin tü</w:t>
      </w:r>
      <w:r w:rsidRPr="005233F2">
        <w:rPr>
          <w:b/>
          <w:i/>
          <w:sz w:val="22"/>
          <w:szCs w:val="22"/>
        </w:rPr>
        <w:t>m bilgilendirmeler ve duyurular bölüm web sayfası</w:t>
      </w:r>
      <w:r w:rsidR="008F3610">
        <w:rPr>
          <w:b/>
          <w:i/>
          <w:sz w:val="22"/>
          <w:szCs w:val="22"/>
        </w:rPr>
        <w:t xml:space="preserve"> ve sosyal medya kanalları</w:t>
      </w:r>
      <w:r w:rsidRPr="005233F2">
        <w:rPr>
          <w:b/>
          <w:i/>
          <w:sz w:val="22"/>
          <w:szCs w:val="22"/>
        </w:rPr>
        <w:t xml:space="preserve"> üzerinden duyurulmaktadır. Bu çerçevede yapılan duyurularda süreç ile ilgili sorumlular ve süreç ile ilgili bilgiler verilmektedir.</w:t>
      </w:r>
    </w:p>
    <w:p w14:paraId="1147C483" w14:textId="6AB0EB6E"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4166C3BF" w14:textId="595E318B" w:rsidR="00134165" w:rsidRPr="005233F2" w:rsidRDefault="00134165" w:rsidP="00320E26">
      <w:pPr>
        <w:spacing w:before="120" w:after="120"/>
        <w:jc w:val="both"/>
        <w:rPr>
          <w:b/>
          <w:sz w:val="22"/>
          <w:szCs w:val="22"/>
        </w:rPr>
      </w:pPr>
      <w:r w:rsidRPr="005233F2">
        <w:rPr>
          <w:b/>
          <w:sz w:val="22"/>
          <w:szCs w:val="22"/>
        </w:rPr>
        <w:t>3</w:t>
      </w:r>
    </w:p>
    <w:p w14:paraId="0D14305C" w14:textId="175CCECF" w:rsidR="002519B7" w:rsidRPr="00C0289F" w:rsidRDefault="002519B7" w:rsidP="00320E26">
      <w:pPr>
        <w:spacing w:before="120" w:after="120"/>
        <w:jc w:val="both"/>
        <w:rPr>
          <w:b/>
          <w:sz w:val="22"/>
          <w:szCs w:val="22"/>
          <w:u w:val="single"/>
        </w:rPr>
      </w:pPr>
      <w:r w:rsidRPr="00C0289F">
        <w:rPr>
          <w:b/>
          <w:sz w:val="22"/>
          <w:szCs w:val="22"/>
          <w:u w:val="single"/>
        </w:rPr>
        <w:t>Kanıtlar</w:t>
      </w:r>
    </w:p>
    <w:p w14:paraId="5A8FDE96" w14:textId="54E16DE0" w:rsidR="00F205BC" w:rsidRPr="005233F2" w:rsidRDefault="00F73812" w:rsidP="00320E26">
      <w:pPr>
        <w:spacing w:before="120" w:after="120"/>
        <w:jc w:val="both"/>
        <w:rPr>
          <w:b/>
          <w:sz w:val="22"/>
          <w:szCs w:val="22"/>
        </w:rPr>
      </w:pPr>
      <w:r>
        <w:rPr>
          <w:b/>
          <w:sz w:val="22"/>
          <w:szCs w:val="22"/>
        </w:rPr>
        <w:t>A.3.4.</w:t>
      </w:r>
      <w:r w:rsidR="008F3610">
        <w:rPr>
          <w:b/>
          <w:sz w:val="22"/>
          <w:szCs w:val="22"/>
        </w:rPr>
        <w:t>1</w:t>
      </w:r>
    </w:p>
    <w:p w14:paraId="1D41BAB0" w14:textId="105CFDD4" w:rsidR="00134165" w:rsidRDefault="00F73812" w:rsidP="00320E26">
      <w:pPr>
        <w:spacing w:before="120" w:after="120"/>
        <w:jc w:val="both"/>
        <w:rPr>
          <w:b/>
          <w:sz w:val="22"/>
          <w:szCs w:val="22"/>
        </w:rPr>
      </w:pPr>
      <w:r>
        <w:rPr>
          <w:b/>
          <w:sz w:val="22"/>
          <w:szCs w:val="22"/>
        </w:rPr>
        <w:t>A.3.4.</w:t>
      </w:r>
      <w:r w:rsidR="008F3610">
        <w:rPr>
          <w:b/>
          <w:sz w:val="22"/>
          <w:szCs w:val="22"/>
        </w:rPr>
        <w:t>2</w:t>
      </w:r>
    </w:p>
    <w:p w14:paraId="3F6EFA47" w14:textId="4DFFDFC1" w:rsidR="005233F2" w:rsidRPr="005233F2" w:rsidRDefault="0002330E" w:rsidP="00320E26">
      <w:pPr>
        <w:spacing w:before="120" w:after="120"/>
        <w:jc w:val="both"/>
        <w:rPr>
          <w:b/>
          <w:sz w:val="22"/>
          <w:szCs w:val="22"/>
        </w:rPr>
      </w:pPr>
      <w:r>
        <w:rPr>
          <w:b/>
          <w:sz w:val="22"/>
          <w:szCs w:val="22"/>
        </w:rPr>
        <w:t>A.3.4.3</w:t>
      </w:r>
    </w:p>
    <w:p w14:paraId="5C5AFDED" w14:textId="77777777" w:rsidR="0063422B" w:rsidRPr="00C0289F" w:rsidRDefault="0063422B" w:rsidP="00320E26">
      <w:pPr>
        <w:pStyle w:val="Balk2"/>
        <w:spacing w:before="120" w:after="120"/>
        <w:jc w:val="both"/>
        <w:rPr>
          <w:rFonts w:ascii="Times New Roman" w:hAnsi="Times New Roman" w:cs="Times New Roman"/>
          <w:b/>
          <w:sz w:val="22"/>
          <w:szCs w:val="22"/>
        </w:rPr>
      </w:pPr>
      <w:bookmarkStart w:id="51" w:name="_Toc123773862"/>
      <w:bookmarkStart w:id="52" w:name="_Toc165016814"/>
      <w:r w:rsidRPr="00C0289F">
        <w:rPr>
          <w:rFonts w:ascii="Times New Roman" w:hAnsi="Times New Roman" w:cs="Times New Roman"/>
          <w:b/>
          <w:sz w:val="22"/>
          <w:szCs w:val="22"/>
        </w:rPr>
        <w:t>A.4. Paydaş Katılımı</w:t>
      </w:r>
      <w:bookmarkEnd w:id="51"/>
      <w:bookmarkEnd w:id="52"/>
    </w:p>
    <w:p w14:paraId="1F845EEB" w14:textId="77777777" w:rsidR="005233F2" w:rsidRDefault="003D0FA9" w:rsidP="00320E26">
      <w:pPr>
        <w:spacing w:before="120" w:after="120"/>
        <w:jc w:val="both"/>
        <w:rPr>
          <w:b/>
          <w:sz w:val="22"/>
          <w:szCs w:val="22"/>
          <w:u w:val="single"/>
        </w:rPr>
      </w:pPr>
      <w:r w:rsidRPr="00C0289F">
        <w:rPr>
          <w:b/>
          <w:sz w:val="22"/>
          <w:szCs w:val="22"/>
          <w:u w:val="single"/>
        </w:rPr>
        <w:t>Gereklilikler</w:t>
      </w:r>
    </w:p>
    <w:p w14:paraId="1FB2B55E" w14:textId="04AC3A54" w:rsidR="003D0FA9" w:rsidRPr="00E73356" w:rsidRDefault="003D0FA9" w:rsidP="00320E26">
      <w:pPr>
        <w:spacing w:before="120" w:after="120"/>
        <w:jc w:val="both"/>
        <w:rPr>
          <w:sz w:val="22"/>
          <w:szCs w:val="22"/>
        </w:rPr>
      </w:pPr>
      <w:r w:rsidRPr="00C0289F">
        <w:rPr>
          <w:b/>
          <w:sz w:val="22"/>
          <w:szCs w:val="22"/>
        </w:rPr>
        <w:t xml:space="preserve"> </w:t>
      </w:r>
      <w:r w:rsidR="00062499" w:rsidRPr="00C0289F">
        <w:rPr>
          <w:sz w:val="22"/>
          <w:szCs w:val="22"/>
        </w:rPr>
        <w:t>Birim</w:t>
      </w:r>
      <w:r w:rsidR="00CD441B" w:rsidRPr="00C0289F">
        <w:rPr>
          <w:sz w:val="22"/>
          <w:szCs w:val="22"/>
        </w:rPr>
        <w:t>, iç ve dış paydaşlarının stratejik kararlara ve süreçlere katılımını sağlamak üzere geri bildirimlerini almak, yanıtlamak ve kararlarında kullanmak için gerekli sistemleri oluşturmalı ve yönetmelidir.</w:t>
      </w:r>
    </w:p>
    <w:p w14:paraId="25E490FF"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53" w:name="_Toc123773863"/>
      <w:bookmarkStart w:id="54" w:name="_Toc165016815"/>
      <w:r w:rsidRPr="00C0289F">
        <w:rPr>
          <w:rFonts w:ascii="Times New Roman" w:hAnsi="Times New Roman" w:cs="Times New Roman"/>
          <w:b/>
          <w:color w:val="2E74B5" w:themeColor="accent1" w:themeShade="BF"/>
          <w:sz w:val="22"/>
          <w:szCs w:val="22"/>
        </w:rPr>
        <w:t xml:space="preserve">A.4.1. İç ve </w:t>
      </w:r>
      <w:r w:rsidR="002D4868" w:rsidRPr="00C0289F">
        <w:rPr>
          <w:rFonts w:ascii="Times New Roman" w:hAnsi="Times New Roman" w:cs="Times New Roman"/>
          <w:b/>
          <w:color w:val="2E74B5" w:themeColor="accent1" w:themeShade="BF"/>
          <w:sz w:val="22"/>
          <w:szCs w:val="22"/>
        </w:rPr>
        <w:t>Dış Paydaş Katılımı</w:t>
      </w:r>
      <w:bookmarkEnd w:id="53"/>
      <w:bookmarkEnd w:id="54"/>
    </w:p>
    <w:p w14:paraId="377C0EC4" w14:textId="77777777" w:rsidR="005233F2" w:rsidRDefault="003D0FA9" w:rsidP="00320E26">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4C9B42CE" w14:textId="2D4F4321" w:rsidR="00CD441B" w:rsidRPr="00C0289F" w:rsidRDefault="00CD441B" w:rsidP="00320E26">
      <w:pPr>
        <w:spacing w:before="120" w:after="120"/>
        <w:jc w:val="both"/>
        <w:rPr>
          <w:sz w:val="22"/>
          <w:szCs w:val="22"/>
        </w:rPr>
      </w:pPr>
      <w:r w:rsidRPr="00C0289F">
        <w:rPr>
          <w:sz w:val="22"/>
          <w:szCs w:val="22"/>
        </w:rPr>
        <w:t xml:space="preserve">İç ve dış paydaşların karar alma, yönetişim ve iyileştirme süreçlerine katılım mekanizmaları tanımlanmıştır.  </w:t>
      </w:r>
    </w:p>
    <w:p w14:paraId="7B5EAD34" w14:textId="77777777" w:rsidR="00CD441B" w:rsidRPr="00C0289F" w:rsidRDefault="00CD441B" w:rsidP="00320E26">
      <w:pPr>
        <w:spacing w:before="120" w:after="120"/>
        <w:ind w:right="60"/>
        <w:jc w:val="both"/>
        <w:rPr>
          <w:sz w:val="22"/>
          <w:szCs w:val="22"/>
        </w:rPr>
      </w:pPr>
      <w:r w:rsidRPr="00C0289F">
        <w:rPr>
          <w:sz w:val="22"/>
          <w:szCs w:val="22"/>
        </w:rP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  </w:t>
      </w:r>
    </w:p>
    <w:p w14:paraId="2B0D3BBF"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693D14B1" w14:textId="791A9C3C" w:rsidR="00395486" w:rsidRPr="005233F2" w:rsidRDefault="00A477F3" w:rsidP="00320E26">
      <w:pPr>
        <w:spacing w:before="120" w:after="120"/>
        <w:jc w:val="both"/>
        <w:rPr>
          <w:b/>
          <w:i/>
          <w:sz w:val="22"/>
          <w:szCs w:val="22"/>
        </w:rPr>
      </w:pPr>
      <w:r w:rsidRPr="005233F2">
        <w:rPr>
          <w:b/>
          <w:i/>
          <w:sz w:val="22"/>
          <w:szCs w:val="22"/>
        </w:rPr>
        <w:t>Bölümümüz eğitim-öğretim süreçleri ve araştırma faaliyetleri iç ve dış paydaşların katılımları ile sürdürülmektedir. Bu kapsamda iç paydaşlarımıza (öğrencilerimize ve öğretim üyelerimize) kalite süreci bilgilendirme toplantıları planlanmış ve uygulanmıştır.</w:t>
      </w:r>
      <w:r w:rsidR="006A04A1">
        <w:rPr>
          <w:b/>
          <w:i/>
          <w:sz w:val="22"/>
          <w:szCs w:val="22"/>
        </w:rPr>
        <w:t xml:space="preserve"> Ayrıca iç paydaşlarımıza yönelik değerlendirme anketleri gerçekleştirilmiştir.</w:t>
      </w:r>
      <w:r w:rsidR="00B154A7" w:rsidRPr="005233F2">
        <w:rPr>
          <w:b/>
          <w:i/>
          <w:sz w:val="22"/>
          <w:szCs w:val="22"/>
        </w:rPr>
        <w:t xml:space="preserve"> Dış paydaşlarımıza yönelik ise</w:t>
      </w:r>
      <w:r w:rsidRPr="005233F2">
        <w:rPr>
          <w:b/>
          <w:i/>
          <w:sz w:val="22"/>
          <w:szCs w:val="22"/>
        </w:rPr>
        <w:t xml:space="preserve"> iş yeri </w:t>
      </w:r>
      <w:r w:rsidR="00B154A7" w:rsidRPr="005233F2">
        <w:rPr>
          <w:b/>
          <w:i/>
          <w:sz w:val="22"/>
          <w:szCs w:val="22"/>
        </w:rPr>
        <w:t>ziyaretleri gerçekleştirilmiştir. İş yeri eğitimi yapan öğrencilerimizin çalıştığı firmalardan iş yeri eğitimi değerlendirme formu alınmış ve firmaların (dış p</w:t>
      </w:r>
      <w:r w:rsidR="006A04A1">
        <w:rPr>
          <w:b/>
          <w:i/>
          <w:sz w:val="22"/>
          <w:szCs w:val="22"/>
        </w:rPr>
        <w:t>aydaşların) görüşleri değerlendirilmiştir</w:t>
      </w:r>
      <w:r w:rsidR="00B154A7" w:rsidRPr="005233F2">
        <w:rPr>
          <w:b/>
          <w:i/>
          <w:sz w:val="22"/>
          <w:szCs w:val="22"/>
        </w:rPr>
        <w:t>.</w:t>
      </w:r>
      <w:r w:rsidR="00B606B9" w:rsidRPr="005233F2">
        <w:rPr>
          <w:b/>
          <w:i/>
          <w:sz w:val="22"/>
          <w:szCs w:val="22"/>
        </w:rPr>
        <w:t xml:space="preserve"> Ayrıca Sanayi kuruluşları ile iş birliği protokolleri imzalanmıştır.</w:t>
      </w:r>
      <w:r w:rsidR="005233F2" w:rsidRPr="005233F2">
        <w:rPr>
          <w:b/>
          <w:i/>
          <w:sz w:val="22"/>
          <w:szCs w:val="22"/>
        </w:rPr>
        <w:t xml:space="preserve"> </w:t>
      </w:r>
      <w:r w:rsidR="00B154A7" w:rsidRPr="005233F2">
        <w:rPr>
          <w:b/>
          <w:i/>
          <w:sz w:val="22"/>
          <w:szCs w:val="22"/>
        </w:rPr>
        <w:t>Bu değerlendirmeler çerçevesinde bir sonraki döneme ilişkin iş yeri eğitimi süreçleri planlanmaktadır.</w:t>
      </w:r>
    </w:p>
    <w:p w14:paraId="5194FC11" w14:textId="51290D92"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E6CB756" w14:textId="309139B6" w:rsidR="00A477F3" w:rsidRPr="005233F2" w:rsidRDefault="00007D81" w:rsidP="00320E26">
      <w:pPr>
        <w:spacing w:before="120" w:after="120"/>
        <w:jc w:val="both"/>
        <w:rPr>
          <w:b/>
          <w:sz w:val="22"/>
          <w:szCs w:val="22"/>
        </w:rPr>
      </w:pPr>
      <w:r>
        <w:rPr>
          <w:b/>
          <w:sz w:val="22"/>
          <w:szCs w:val="22"/>
        </w:rPr>
        <w:t>5</w:t>
      </w:r>
    </w:p>
    <w:p w14:paraId="486D9986" w14:textId="49ECD9CF" w:rsidR="002519B7" w:rsidRPr="00C0289F" w:rsidRDefault="002519B7" w:rsidP="00320E26">
      <w:pPr>
        <w:spacing w:before="120" w:after="120"/>
        <w:jc w:val="both"/>
        <w:rPr>
          <w:b/>
          <w:sz w:val="22"/>
          <w:szCs w:val="22"/>
          <w:u w:val="single"/>
        </w:rPr>
      </w:pPr>
      <w:r w:rsidRPr="00C0289F">
        <w:rPr>
          <w:b/>
          <w:sz w:val="22"/>
          <w:szCs w:val="22"/>
          <w:u w:val="single"/>
        </w:rPr>
        <w:t>Kanıtlar</w:t>
      </w:r>
    </w:p>
    <w:p w14:paraId="2FA775BC" w14:textId="49DC76D3" w:rsidR="00F205BC" w:rsidRPr="005233F2" w:rsidRDefault="00007D81" w:rsidP="00320E26">
      <w:pPr>
        <w:spacing w:before="120" w:after="120"/>
        <w:jc w:val="both"/>
        <w:rPr>
          <w:b/>
          <w:sz w:val="22"/>
          <w:szCs w:val="22"/>
        </w:rPr>
      </w:pPr>
      <w:r>
        <w:rPr>
          <w:b/>
          <w:sz w:val="22"/>
          <w:szCs w:val="22"/>
        </w:rPr>
        <w:t xml:space="preserve">A.4.1.1 </w:t>
      </w:r>
    </w:p>
    <w:p w14:paraId="76890921" w14:textId="1AA8F113" w:rsidR="00B154A7" w:rsidRPr="005233F2" w:rsidRDefault="00F73812" w:rsidP="00320E26">
      <w:pPr>
        <w:spacing w:before="120" w:after="120"/>
        <w:jc w:val="both"/>
        <w:rPr>
          <w:b/>
          <w:sz w:val="22"/>
          <w:szCs w:val="22"/>
        </w:rPr>
      </w:pPr>
      <w:r>
        <w:rPr>
          <w:b/>
          <w:sz w:val="22"/>
          <w:szCs w:val="22"/>
        </w:rPr>
        <w:t>A.4.1.</w:t>
      </w:r>
      <w:r w:rsidR="00007D81">
        <w:rPr>
          <w:b/>
          <w:sz w:val="22"/>
          <w:szCs w:val="22"/>
        </w:rPr>
        <w:t xml:space="preserve">2 </w:t>
      </w:r>
    </w:p>
    <w:p w14:paraId="4A7E8C91" w14:textId="4FC6822F" w:rsidR="00B154A7" w:rsidRPr="005233F2" w:rsidRDefault="00F73812" w:rsidP="00320E26">
      <w:pPr>
        <w:spacing w:before="120" w:after="120"/>
        <w:jc w:val="both"/>
        <w:rPr>
          <w:b/>
          <w:sz w:val="22"/>
          <w:szCs w:val="22"/>
        </w:rPr>
      </w:pPr>
      <w:r>
        <w:rPr>
          <w:b/>
          <w:sz w:val="22"/>
          <w:szCs w:val="22"/>
        </w:rPr>
        <w:t>A.4.1.</w:t>
      </w:r>
      <w:r w:rsidR="00007D81">
        <w:rPr>
          <w:b/>
          <w:sz w:val="22"/>
          <w:szCs w:val="22"/>
        </w:rPr>
        <w:t xml:space="preserve">3 </w:t>
      </w:r>
    </w:p>
    <w:p w14:paraId="785AFBF5" w14:textId="6AC21983" w:rsidR="00B154A7" w:rsidRPr="005233F2" w:rsidRDefault="00F73812" w:rsidP="00B154A7">
      <w:pPr>
        <w:spacing w:before="120" w:after="120"/>
        <w:jc w:val="both"/>
        <w:rPr>
          <w:b/>
          <w:sz w:val="22"/>
          <w:szCs w:val="22"/>
        </w:rPr>
      </w:pPr>
      <w:r>
        <w:rPr>
          <w:b/>
          <w:sz w:val="22"/>
          <w:szCs w:val="22"/>
        </w:rPr>
        <w:t>A.4.1.</w:t>
      </w:r>
      <w:r w:rsidR="00007D81">
        <w:rPr>
          <w:b/>
          <w:sz w:val="22"/>
          <w:szCs w:val="22"/>
        </w:rPr>
        <w:t xml:space="preserve">4 </w:t>
      </w:r>
    </w:p>
    <w:p w14:paraId="3A917A58" w14:textId="751E71CD" w:rsidR="00B154A7" w:rsidRPr="00C03DB8" w:rsidRDefault="00C03DB8" w:rsidP="00320E26">
      <w:pPr>
        <w:spacing w:before="120" w:after="120"/>
        <w:jc w:val="both"/>
        <w:rPr>
          <w:b/>
          <w:sz w:val="22"/>
          <w:szCs w:val="22"/>
        </w:rPr>
      </w:pPr>
      <w:r w:rsidRPr="00C03DB8">
        <w:rPr>
          <w:b/>
          <w:sz w:val="22"/>
          <w:szCs w:val="22"/>
        </w:rPr>
        <w:t>A.4.1.5</w:t>
      </w:r>
    </w:p>
    <w:p w14:paraId="465C6EC9"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55" w:name="_Toc123773864"/>
      <w:bookmarkStart w:id="56" w:name="_Toc165016816"/>
      <w:r w:rsidRPr="00C0289F">
        <w:rPr>
          <w:rFonts w:ascii="Times New Roman" w:hAnsi="Times New Roman" w:cs="Times New Roman"/>
          <w:b/>
          <w:color w:val="2E74B5" w:themeColor="accent1" w:themeShade="BF"/>
          <w:sz w:val="22"/>
          <w:szCs w:val="22"/>
        </w:rPr>
        <w:lastRenderedPageBreak/>
        <w:t xml:space="preserve">A.4.2. Öğrenci </w:t>
      </w:r>
      <w:r w:rsidR="002D4868" w:rsidRPr="00C0289F">
        <w:rPr>
          <w:rFonts w:ascii="Times New Roman" w:hAnsi="Times New Roman" w:cs="Times New Roman"/>
          <w:b/>
          <w:color w:val="2E74B5" w:themeColor="accent1" w:themeShade="BF"/>
          <w:sz w:val="22"/>
          <w:szCs w:val="22"/>
        </w:rPr>
        <w:t>Geri Bildirimleri</w:t>
      </w:r>
      <w:bookmarkEnd w:id="55"/>
      <w:bookmarkEnd w:id="56"/>
    </w:p>
    <w:p w14:paraId="674FAA22" w14:textId="77777777" w:rsidR="00395486" w:rsidRDefault="003D0FA9" w:rsidP="00320E26">
      <w:pPr>
        <w:spacing w:before="120" w:after="120"/>
        <w:jc w:val="both"/>
        <w:rPr>
          <w:b/>
          <w:sz w:val="22"/>
          <w:szCs w:val="22"/>
          <w:u w:val="single"/>
        </w:rPr>
      </w:pPr>
      <w:r w:rsidRPr="00C0289F">
        <w:rPr>
          <w:b/>
          <w:sz w:val="22"/>
          <w:szCs w:val="22"/>
          <w:u w:val="single"/>
        </w:rPr>
        <w:t>Gereklilikler</w:t>
      </w:r>
    </w:p>
    <w:p w14:paraId="6312E56A" w14:textId="763EC067" w:rsidR="003D0FA9" w:rsidRPr="00C0289F" w:rsidRDefault="003D0FA9" w:rsidP="00320E26">
      <w:pPr>
        <w:spacing w:before="120" w:after="120"/>
        <w:jc w:val="both"/>
        <w:rPr>
          <w:sz w:val="22"/>
          <w:szCs w:val="22"/>
        </w:rPr>
      </w:pPr>
      <w:r w:rsidRPr="00C0289F">
        <w:rPr>
          <w:b/>
          <w:sz w:val="22"/>
          <w:szCs w:val="22"/>
        </w:rPr>
        <w:t xml:space="preserve"> </w:t>
      </w:r>
      <w:r w:rsidR="00CD441B" w:rsidRPr="00C0289F">
        <w:rPr>
          <w:sz w:val="22"/>
          <w:szCs w:val="22"/>
        </w:rPr>
        <w:t xml:space="preserve">Öğrenci görüşü (ders, dersin öğretim elemanı, diploma programı, hizmet ve genel memnuniyet seviyesi, </w:t>
      </w:r>
      <w:proofErr w:type="spellStart"/>
      <w:r w:rsidR="00CD441B" w:rsidRPr="00C0289F">
        <w:rPr>
          <w:sz w:val="22"/>
          <w:szCs w:val="22"/>
        </w:rPr>
        <w:t>vb</w:t>
      </w:r>
      <w:proofErr w:type="spellEnd"/>
      <w:r w:rsidR="00CD441B" w:rsidRPr="00C0289F">
        <w:rPr>
          <w:sz w:val="22"/>
          <w:szCs w:val="22"/>
        </w:rPr>
        <w:t xml:space="preserve">) sistematik olarak ve çeşitli yollarla alınmakta, etkin kullanılmakta ve sonuçları paylaşılmaktadır. Kullanılan yöntemlerin geçerli ve güvenilir olması, verilerin tutarlı ve temsil eder olması sağlanmıştır. Öğrenci </w:t>
      </w:r>
      <w:proofErr w:type="gramStart"/>
      <w:r w:rsidR="00CD441B" w:rsidRPr="00C0289F">
        <w:rPr>
          <w:sz w:val="22"/>
          <w:szCs w:val="22"/>
        </w:rPr>
        <w:t>şikayetleri</w:t>
      </w:r>
      <w:proofErr w:type="gramEnd"/>
      <w:r w:rsidR="00CD441B" w:rsidRPr="00C0289F">
        <w:rPr>
          <w:sz w:val="22"/>
          <w:szCs w:val="22"/>
        </w:rPr>
        <w:t xml:space="preserve"> ve/veya önerileri için muhtelif kanallar vardır, öğrencilerce bilinir, bunların adil ve etkin çalıştığı denetlenmektedir.   </w:t>
      </w:r>
    </w:p>
    <w:p w14:paraId="4E4EE4D5"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4D937544" w14:textId="5D476329" w:rsidR="003A6BF9" w:rsidRPr="00395486" w:rsidRDefault="003A6BF9" w:rsidP="00320E26">
      <w:pPr>
        <w:spacing w:before="120" w:after="120"/>
        <w:jc w:val="both"/>
        <w:rPr>
          <w:b/>
          <w:i/>
          <w:sz w:val="22"/>
          <w:szCs w:val="22"/>
        </w:rPr>
      </w:pPr>
      <w:r w:rsidRPr="00395486">
        <w:rPr>
          <w:b/>
          <w:i/>
          <w:sz w:val="22"/>
          <w:szCs w:val="22"/>
        </w:rPr>
        <w:t>Bölümümüzde öğrenci değerlendirme faaliyetleri yapılmaktadır. Bu kapsamda Gazi Üniversitesi Bilgi İşlem Dairesi Başkanlığı Öğrenci Memnuniyet Anketi, Çıkış Anketi ve Ders Değerlendirme Anketi uygulamaktadır. Ayrıca iş yeri eğitimi yapan öğrencilerimizin firma değerlendirme anketleri ile geri</w:t>
      </w:r>
      <w:r w:rsidR="00395486" w:rsidRPr="00395486">
        <w:rPr>
          <w:b/>
          <w:i/>
          <w:sz w:val="22"/>
          <w:szCs w:val="22"/>
        </w:rPr>
        <w:t xml:space="preserve"> bilgilendirmeler alınmaktadır. </w:t>
      </w:r>
      <w:r w:rsidR="000453AC">
        <w:rPr>
          <w:b/>
          <w:i/>
          <w:sz w:val="22"/>
          <w:szCs w:val="22"/>
        </w:rPr>
        <w:t xml:space="preserve">Bölümümüzde yürütülen </w:t>
      </w:r>
      <w:r w:rsidR="000453AC" w:rsidRPr="00395486">
        <w:rPr>
          <w:b/>
          <w:i/>
          <w:sz w:val="22"/>
          <w:szCs w:val="22"/>
        </w:rPr>
        <w:t>iyileştirme faaliyetleri</w:t>
      </w:r>
      <w:r w:rsidR="000453AC">
        <w:rPr>
          <w:b/>
          <w:i/>
          <w:sz w:val="22"/>
          <w:szCs w:val="22"/>
        </w:rPr>
        <w:t xml:space="preserve"> kapsamında b</w:t>
      </w:r>
      <w:r w:rsidRPr="00395486">
        <w:rPr>
          <w:b/>
          <w:i/>
          <w:sz w:val="22"/>
          <w:szCs w:val="22"/>
        </w:rPr>
        <w:t>u anketlerin değerlendirilmesi</w:t>
      </w:r>
      <w:r w:rsidR="000453AC">
        <w:rPr>
          <w:b/>
          <w:i/>
          <w:sz w:val="22"/>
          <w:szCs w:val="22"/>
        </w:rPr>
        <w:t xml:space="preserve"> bölümümüz tarafından gerçekleştirilmiştir.</w:t>
      </w:r>
      <w:r w:rsidRPr="00395486">
        <w:rPr>
          <w:b/>
          <w:i/>
          <w:sz w:val="22"/>
          <w:szCs w:val="22"/>
        </w:rPr>
        <w:t xml:space="preserve"> </w:t>
      </w:r>
    </w:p>
    <w:p w14:paraId="75AA9175" w14:textId="02BDC5FE" w:rsidR="00944A33" w:rsidRPr="00C0289F" w:rsidRDefault="00944A33"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25E7B700" w14:textId="12AA7311" w:rsidR="003A6BF9" w:rsidRDefault="000453AC" w:rsidP="00320E26">
      <w:pPr>
        <w:spacing w:before="120" w:after="120"/>
        <w:jc w:val="both"/>
        <w:rPr>
          <w:b/>
          <w:sz w:val="22"/>
          <w:szCs w:val="22"/>
          <w:u w:val="single"/>
        </w:rPr>
      </w:pPr>
      <w:r>
        <w:rPr>
          <w:b/>
          <w:sz w:val="22"/>
          <w:szCs w:val="22"/>
          <w:u w:val="single"/>
        </w:rPr>
        <w:t>4</w:t>
      </w:r>
    </w:p>
    <w:p w14:paraId="01F8DB7B" w14:textId="50DF69B9" w:rsidR="002519B7" w:rsidRPr="00C0289F" w:rsidRDefault="002519B7" w:rsidP="00320E26">
      <w:pPr>
        <w:spacing w:before="120" w:after="120"/>
        <w:jc w:val="both"/>
        <w:rPr>
          <w:b/>
          <w:sz w:val="22"/>
          <w:szCs w:val="22"/>
          <w:u w:val="single"/>
        </w:rPr>
      </w:pPr>
      <w:r w:rsidRPr="00C0289F">
        <w:rPr>
          <w:b/>
          <w:sz w:val="22"/>
          <w:szCs w:val="22"/>
          <w:u w:val="single"/>
        </w:rPr>
        <w:t>Kanıtlar</w:t>
      </w:r>
    </w:p>
    <w:p w14:paraId="43089EA7" w14:textId="22C5E53A" w:rsidR="00F205BC" w:rsidRPr="00395486" w:rsidRDefault="00F73812" w:rsidP="00320E26">
      <w:pPr>
        <w:spacing w:before="120" w:after="120"/>
        <w:jc w:val="both"/>
        <w:rPr>
          <w:b/>
          <w:sz w:val="22"/>
          <w:szCs w:val="22"/>
        </w:rPr>
      </w:pPr>
      <w:r>
        <w:rPr>
          <w:b/>
          <w:sz w:val="22"/>
          <w:szCs w:val="22"/>
        </w:rPr>
        <w:t>A.4.2.</w:t>
      </w:r>
      <w:r w:rsidR="000453AC">
        <w:rPr>
          <w:b/>
          <w:sz w:val="22"/>
          <w:szCs w:val="22"/>
        </w:rPr>
        <w:t xml:space="preserve">1 </w:t>
      </w:r>
    </w:p>
    <w:p w14:paraId="0299E08A" w14:textId="77777777" w:rsidR="007F3A51" w:rsidRPr="00395486" w:rsidRDefault="007F3A51" w:rsidP="00320E26">
      <w:pPr>
        <w:spacing w:before="120" w:after="120"/>
        <w:jc w:val="both"/>
        <w:rPr>
          <w:b/>
          <w:sz w:val="22"/>
          <w:szCs w:val="22"/>
        </w:rPr>
      </w:pPr>
    </w:p>
    <w:p w14:paraId="3CBB4383"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57" w:name="_Toc123773865"/>
      <w:bookmarkStart w:id="58" w:name="_Toc165016817"/>
      <w:r w:rsidRPr="00C0289F">
        <w:rPr>
          <w:rFonts w:ascii="Times New Roman" w:hAnsi="Times New Roman" w:cs="Times New Roman"/>
          <w:b/>
          <w:color w:val="2E74B5" w:themeColor="accent1" w:themeShade="BF"/>
          <w:sz w:val="22"/>
          <w:szCs w:val="22"/>
        </w:rPr>
        <w:t xml:space="preserve">A.4.3. Mezun </w:t>
      </w:r>
      <w:r w:rsidR="002D4868" w:rsidRPr="00C0289F">
        <w:rPr>
          <w:rFonts w:ascii="Times New Roman" w:hAnsi="Times New Roman" w:cs="Times New Roman"/>
          <w:b/>
          <w:color w:val="2E74B5" w:themeColor="accent1" w:themeShade="BF"/>
          <w:sz w:val="22"/>
          <w:szCs w:val="22"/>
        </w:rPr>
        <w:t>İlişkileri Yönetimi</w:t>
      </w:r>
      <w:bookmarkEnd w:id="57"/>
      <w:bookmarkEnd w:id="58"/>
    </w:p>
    <w:p w14:paraId="6447BA6A" w14:textId="77777777" w:rsidR="007F3A51" w:rsidRDefault="003D0FA9" w:rsidP="00320E26">
      <w:pPr>
        <w:spacing w:before="120" w:after="120"/>
        <w:ind w:right="49"/>
        <w:jc w:val="both"/>
        <w:rPr>
          <w:b/>
          <w:sz w:val="22"/>
          <w:szCs w:val="22"/>
          <w:u w:val="single"/>
        </w:rPr>
      </w:pPr>
      <w:r w:rsidRPr="00C0289F">
        <w:rPr>
          <w:b/>
          <w:sz w:val="22"/>
          <w:szCs w:val="22"/>
          <w:u w:val="single"/>
        </w:rPr>
        <w:t>Gereklilikler</w:t>
      </w:r>
    </w:p>
    <w:p w14:paraId="7719D712" w14:textId="2EC75BC3" w:rsidR="00CD441B" w:rsidRPr="00C0289F" w:rsidRDefault="003D0FA9" w:rsidP="00320E26">
      <w:pPr>
        <w:spacing w:before="120" w:after="120"/>
        <w:ind w:right="49"/>
        <w:jc w:val="both"/>
        <w:rPr>
          <w:sz w:val="22"/>
          <w:szCs w:val="22"/>
        </w:rPr>
      </w:pPr>
      <w:r w:rsidRPr="00C0289F">
        <w:rPr>
          <w:b/>
          <w:sz w:val="22"/>
          <w:szCs w:val="22"/>
        </w:rPr>
        <w:t xml:space="preserve"> </w:t>
      </w:r>
      <w:r w:rsidR="00CD441B" w:rsidRPr="00C0289F">
        <w:rPr>
          <w:sz w:val="22"/>
          <w:szCs w:val="22"/>
        </w:rPr>
        <w:t xml:space="preserve">Mezunların işe yerleşme, eğitime devam, gelir düzeyi, işveren/ mezun memnuniyeti gibi istihdam bilgileri sistematik ve kapsamlı olarak toplanmakta, değerlendirilmekte, birim gelişme stratejilerinde kullanılmaktadır.  </w:t>
      </w:r>
    </w:p>
    <w:p w14:paraId="2EB28350"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390CC9EB" w14:textId="31811C05" w:rsidR="00E05436" w:rsidRPr="00E73356" w:rsidRDefault="00A16E66" w:rsidP="00320E26">
      <w:pPr>
        <w:spacing w:before="120" w:after="120"/>
        <w:jc w:val="both"/>
        <w:rPr>
          <w:b/>
          <w:i/>
          <w:sz w:val="22"/>
          <w:szCs w:val="22"/>
        </w:rPr>
      </w:pPr>
      <w:r w:rsidRPr="007F3A51">
        <w:rPr>
          <w:b/>
          <w:i/>
          <w:sz w:val="22"/>
          <w:szCs w:val="22"/>
        </w:rPr>
        <w:t xml:space="preserve">Mezun öğrencilerimize yönelik programlar planlanmıştır. Bu kapsamda mezun öğrencilerimizle </w:t>
      </w:r>
      <w:r w:rsidR="00757882">
        <w:rPr>
          <w:b/>
          <w:i/>
          <w:sz w:val="22"/>
          <w:szCs w:val="22"/>
        </w:rPr>
        <w:t xml:space="preserve">yemek etkinliği gerçekleştirilmiş sektör, sektörün ihtiyaçları ve mühendislik eğitiminin gerekleri tartışılmıştır. Ayrıca etkili iletişim amacı ile </w:t>
      </w:r>
      <w:r w:rsidRPr="007F3A51">
        <w:rPr>
          <w:b/>
          <w:i/>
          <w:sz w:val="22"/>
          <w:szCs w:val="22"/>
        </w:rPr>
        <w:t>mesajlaşma uygulaması üzerinden İmalat Mühendisliği Mezunları mesajlaşma grubu</w:t>
      </w:r>
      <w:r w:rsidR="00757882">
        <w:rPr>
          <w:b/>
          <w:i/>
          <w:sz w:val="22"/>
          <w:szCs w:val="22"/>
        </w:rPr>
        <w:t xml:space="preserve"> etkinliği ve katılımcı sayısı artırılmış, mezunlarımız yeni sosyal medya kanallarımızı takip etmeleri yönünde duyuru yapılmıştır.</w:t>
      </w:r>
      <w:r w:rsidR="00EC730D" w:rsidRPr="007F3A51">
        <w:rPr>
          <w:b/>
          <w:i/>
          <w:sz w:val="22"/>
          <w:szCs w:val="22"/>
        </w:rPr>
        <w:t xml:space="preserve"> </w:t>
      </w:r>
      <w:r w:rsidR="00757882">
        <w:rPr>
          <w:b/>
          <w:i/>
          <w:sz w:val="22"/>
          <w:szCs w:val="22"/>
        </w:rPr>
        <w:t>Toplantı sonunda elde edilen görüşlerin raporlanması konusunda gerekli çalışmalar yapılmamıştır.</w:t>
      </w:r>
    </w:p>
    <w:p w14:paraId="4AB89256" w14:textId="519E1808"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7BDA7563" w14:textId="5C53D067" w:rsidR="00EC730D" w:rsidRPr="007F3A51" w:rsidRDefault="00757882" w:rsidP="00320E26">
      <w:pPr>
        <w:spacing w:before="120" w:after="120"/>
        <w:jc w:val="both"/>
        <w:rPr>
          <w:b/>
          <w:sz w:val="22"/>
          <w:szCs w:val="22"/>
        </w:rPr>
      </w:pPr>
      <w:r>
        <w:rPr>
          <w:b/>
          <w:sz w:val="22"/>
          <w:szCs w:val="22"/>
        </w:rPr>
        <w:t>3</w:t>
      </w:r>
    </w:p>
    <w:p w14:paraId="200CFABF" w14:textId="5142699C" w:rsidR="002519B7" w:rsidRPr="00C0289F" w:rsidRDefault="002519B7" w:rsidP="00320E26">
      <w:pPr>
        <w:spacing w:before="120" w:after="120"/>
        <w:jc w:val="both"/>
        <w:rPr>
          <w:b/>
          <w:sz w:val="22"/>
          <w:szCs w:val="22"/>
          <w:u w:val="single"/>
        </w:rPr>
      </w:pPr>
      <w:r w:rsidRPr="00C0289F">
        <w:rPr>
          <w:b/>
          <w:sz w:val="22"/>
          <w:szCs w:val="22"/>
          <w:u w:val="single"/>
        </w:rPr>
        <w:t>Kanıtlar</w:t>
      </w:r>
    </w:p>
    <w:p w14:paraId="2CFC3007" w14:textId="54AA0F85" w:rsidR="00F205BC" w:rsidRPr="007F3A51" w:rsidRDefault="00F73812" w:rsidP="00320E26">
      <w:pPr>
        <w:spacing w:before="120" w:after="120"/>
        <w:jc w:val="both"/>
        <w:rPr>
          <w:b/>
          <w:sz w:val="22"/>
          <w:szCs w:val="22"/>
        </w:rPr>
      </w:pPr>
      <w:r>
        <w:rPr>
          <w:b/>
          <w:sz w:val="22"/>
          <w:szCs w:val="22"/>
        </w:rPr>
        <w:t>A.4.3.</w:t>
      </w:r>
      <w:r w:rsidR="00757882">
        <w:rPr>
          <w:b/>
          <w:sz w:val="22"/>
          <w:szCs w:val="22"/>
        </w:rPr>
        <w:t xml:space="preserve">1. </w:t>
      </w:r>
    </w:p>
    <w:p w14:paraId="02D48D40" w14:textId="77777777" w:rsidR="00B511A8" w:rsidRPr="007F3A51" w:rsidRDefault="00B511A8" w:rsidP="00320E26">
      <w:pPr>
        <w:spacing w:before="120" w:after="120"/>
        <w:jc w:val="both"/>
        <w:rPr>
          <w:b/>
          <w:sz w:val="22"/>
          <w:szCs w:val="22"/>
        </w:rPr>
      </w:pPr>
    </w:p>
    <w:p w14:paraId="61CB50B0" w14:textId="77777777" w:rsidR="0063422B" w:rsidRPr="00C0289F" w:rsidRDefault="0063422B" w:rsidP="00320E26">
      <w:pPr>
        <w:pStyle w:val="Balk2"/>
        <w:spacing w:before="120" w:after="120"/>
        <w:jc w:val="both"/>
        <w:rPr>
          <w:rFonts w:ascii="Times New Roman" w:hAnsi="Times New Roman" w:cs="Times New Roman"/>
          <w:b/>
          <w:sz w:val="22"/>
          <w:szCs w:val="22"/>
        </w:rPr>
      </w:pPr>
      <w:bookmarkStart w:id="59" w:name="_Toc123773866"/>
      <w:bookmarkStart w:id="60" w:name="_Toc165016818"/>
      <w:r w:rsidRPr="00C0289F">
        <w:rPr>
          <w:rFonts w:ascii="Times New Roman" w:hAnsi="Times New Roman" w:cs="Times New Roman"/>
          <w:b/>
          <w:sz w:val="22"/>
          <w:szCs w:val="22"/>
        </w:rPr>
        <w:t xml:space="preserve">A.5. </w:t>
      </w:r>
      <w:proofErr w:type="spellStart"/>
      <w:r w:rsidRPr="00C0289F">
        <w:rPr>
          <w:rFonts w:ascii="Times New Roman" w:hAnsi="Times New Roman" w:cs="Times New Roman"/>
          <w:b/>
          <w:sz w:val="22"/>
          <w:szCs w:val="22"/>
        </w:rPr>
        <w:t>Uluslararasılaşma</w:t>
      </w:r>
      <w:bookmarkEnd w:id="59"/>
      <w:bookmarkEnd w:id="60"/>
      <w:proofErr w:type="spellEnd"/>
    </w:p>
    <w:p w14:paraId="2F3B8214" w14:textId="77777777" w:rsidR="00B511A8" w:rsidRDefault="003D0FA9" w:rsidP="00320E26">
      <w:pPr>
        <w:spacing w:before="120" w:after="120"/>
        <w:jc w:val="both"/>
        <w:rPr>
          <w:b/>
          <w:sz w:val="22"/>
          <w:szCs w:val="22"/>
          <w:u w:val="single"/>
        </w:rPr>
      </w:pPr>
      <w:r w:rsidRPr="00C0289F">
        <w:rPr>
          <w:b/>
          <w:sz w:val="22"/>
          <w:szCs w:val="22"/>
          <w:u w:val="single"/>
        </w:rPr>
        <w:t>Gereklilikler</w:t>
      </w:r>
    </w:p>
    <w:p w14:paraId="5D784A21" w14:textId="529436C0" w:rsidR="003D0FA9" w:rsidRPr="00E73356" w:rsidRDefault="003D0FA9" w:rsidP="00320E26">
      <w:pPr>
        <w:spacing w:before="120" w:after="120"/>
        <w:jc w:val="both"/>
        <w:rPr>
          <w:sz w:val="22"/>
          <w:szCs w:val="22"/>
        </w:rPr>
      </w:pPr>
      <w:r w:rsidRPr="00C0289F">
        <w:rPr>
          <w:b/>
          <w:sz w:val="22"/>
          <w:szCs w:val="22"/>
        </w:rPr>
        <w:t xml:space="preserve"> </w:t>
      </w:r>
      <w:r w:rsidR="00CD441B" w:rsidRPr="00C0289F">
        <w:rPr>
          <w:sz w:val="22"/>
          <w:szCs w:val="22"/>
        </w:rPr>
        <w:t xml:space="preserve">Birim, </w:t>
      </w:r>
      <w:proofErr w:type="spellStart"/>
      <w:r w:rsidR="00CD441B" w:rsidRPr="00C0289F">
        <w:rPr>
          <w:sz w:val="22"/>
          <w:szCs w:val="22"/>
        </w:rPr>
        <w:t>uluslararasılaşma</w:t>
      </w:r>
      <w:proofErr w:type="spellEnd"/>
      <w:r w:rsidR="00CD441B" w:rsidRPr="00C0289F">
        <w:rPr>
          <w:sz w:val="22"/>
          <w:szCs w:val="22"/>
        </w:rPr>
        <w:t xml:space="preserve"> stratejisi ve hedefleri doğrultusunda süreçlerini yönetmeli, </w:t>
      </w:r>
      <w:proofErr w:type="spellStart"/>
      <w:r w:rsidR="00CD441B" w:rsidRPr="00C0289F">
        <w:rPr>
          <w:sz w:val="22"/>
          <w:szCs w:val="22"/>
        </w:rPr>
        <w:t>organizasyonel</w:t>
      </w:r>
      <w:proofErr w:type="spellEnd"/>
      <w:r w:rsidR="00CD441B" w:rsidRPr="00C0289F">
        <w:rPr>
          <w:sz w:val="22"/>
          <w:szCs w:val="22"/>
        </w:rPr>
        <w:t xml:space="preserve"> yapılanmasını oluşturmalı ve sonuçlarını periyodik olarak izleyerek değerlendirmelidir.</w:t>
      </w:r>
    </w:p>
    <w:p w14:paraId="6AC0AC1A"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61" w:name="_Toc123773867"/>
      <w:bookmarkStart w:id="62" w:name="_Toc165016819"/>
      <w:r w:rsidRPr="00C0289F">
        <w:rPr>
          <w:rFonts w:ascii="Times New Roman" w:hAnsi="Times New Roman" w:cs="Times New Roman"/>
          <w:b/>
          <w:color w:val="2E74B5" w:themeColor="accent1" w:themeShade="BF"/>
          <w:sz w:val="22"/>
          <w:szCs w:val="22"/>
        </w:rPr>
        <w:t xml:space="preserve">A.5.1. </w:t>
      </w:r>
      <w:proofErr w:type="spellStart"/>
      <w:r w:rsidRPr="00C0289F">
        <w:rPr>
          <w:rFonts w:ascii="Times New Roman" w:hAnsi="Times New Roman" w:cs="Times New Roman"/>
          <w:b/>
          <w:color w:val="2E74B5" w:themeColor="accent1" w:themeShade="BF"/>
          <w:sz w:val="22"/>
          <w:szCs w:val="22"/>
        </w:rPr>
        <w:t>Uluslararasılaşma</w:t>
      </w:r>
      <w:proofErr w:type="spellEnd"/>
      <w:r w:rsidRPr="00C0289F">
        <w:rPr>
          <w:rFonts w:ascii="Times New Roman" w:hAnsi="Times New Roman" w:cs="Times New Roman"/>
          <w:b/>
          <w:color w:val="2E74B5" w:themeColor="accent1" w:themeShade="BF"/>
          <w:sz w:val="22"/>
          <w:szCs w:val="22"/>
        </w:rPr>
        <w:t xml:space="preserve"> </w:t>
      </w:r>
      <w:r w:rsidR="002D4868" w:rsidRPr="00C0289F">
        <w:rPr>
          <w:rFonts w:ascii="Times New Roman" w:hAnsi="Times New Roman" w:cs="Times New Roman"/>
          <w:b/>
          <w:color w:val="2E74B5" w:themeColor="accent1" w:themeShade="BF"/>
          <w:sz w:val="22"/>
          <w:szCs w:val="22"/>
        </w:rPr>
        <w:t>Süreçlerinin Yönetimi</w:t>
      </w:r>
      <w:bookmarkEnd w:id="61"/>
      <w:bookmarkEnd w:id="62"/>
    </w:p>
    <w:p w14:paraId="4B884952" w14:textId="77777777" w:rsidR="00B511A8" w:rsidRDefault="003D0FA9" w:rsidP="00320E26">
      <w:pPr>
        <w:spacing w:before="120" w:after="120"/>
        <w:ind w:right="47"/>
        <w:jc w:val="both"/>
        <w:rPr>
          <w:b/>
          <w:sz w:val="22"/>
          <w:szCs w:val="22"/>
        </w:rPr>
      </w:pPr>
      <w:r w:rsidRPr="00C0289F">
        <w:rPr>
          <w:b/>
          <w:sz w:val="22"/>
          <w:szCs w:val="22"/>
          <w:u w:val="single"/>
        </w:rPr>
        <w:t>Gereklilikler</w:t>
      </w:r>
      <w:r w:rsidRPr="00C0289F">
        <w:rPr>
          <w:b/>
          <w:sz w:val="22"/>
          <w:szCs w:val="22"/>
        </w:rPr>
        <w:t xml:space="preserve"> </w:t>
      </w:r>
    </w:p>
    <w:p w14:paraId="7C9752A9" w14:textId="4671B212" w:rsidR="00CD441B" w:rsidRPr="00C0289F" w:rsidRDefault="00CD441B" w:rsidP="00320E26">
      <w:pPr>
        <w:spacing w:before="120" w:after="120"/>
        <w:ind w:right="47"/>
        <w:jc w:val="both"/>
        <w:rPr>
          <w:sz w:val="22"/>
          <w:szCs w:val="22"/>
        </w:rPr>
      </w:pPr>
      <w:proofErr w:type="spellStart"/>
      <w:r w:rsidRPr="00C0289F">
        <w:rPr>
          <w:sz w:val="22"/>
          <w:szCs w:val="22"/>
        </w:rPr>
        <w:t>Uluslararasılaşma</w:t>
      </w:r>
      <w:proofErr w:type="spellEnd"/>
      <w:r w:rsidRPr="00C0289F">
        <w:rPr>
          <w:sz w:val="22"/>
          <w:szCs w:val="22"/>
        </w:rPr>
        <w:t xml:space="preserve"> süreçlerinin yönetimi ve </w:t>
      </w:r>
      <w:proofErr w:type="spellStart"/>
      <w:r w:rsidRPr="00C0289F">
        <w:rPr>
          <w:sz w:val="22"/>
          <w:szCs w:val="22"/>
        </w:rPr>
        <w:t>organizasyonel</w:t>
      </w:r>
      <w:proofErr w:type="spellEnd"/>
      <w:r w:rsidRPr="00C0289F">
        <w:rPr>
          <w:sz w:val="22"/>
          <w:szCs w:val="22"/>
        </w:rPr>
        <w:t xml:space="preserve"> yapısı kurumsallaşmıştır. Kurumun </w:t>
      </w:r>
      <w:proofErr w:type="spellStart"/>
      <w:r w:rsidRPr="00C0289F">
        <w:rPr>
          <w:sz w:val="22"/>
          <w:szCs w:val="22"/>
        </w:rPr>
        <w:t>uluslararasılaşma</w:t>
      </w:r>
      <w:proofErr w:type="spellEnd"/>
      <w:r w:rsidRPr="00C0289F">
        <w:rPr>
          <w:sz w:val="22"/>
          <w:szCs w:val="22"/>
        </w:rPr>
        <w:t xml:space="preserve"> politikası ile uyumludur. Yönetim ve </w:t>
      </w:r>
      <w:proofErr w:type="spellStart"/>
      <w:r w:rsidRPr="00C0289F">
        <w:rPr>
          <w:sz w:val="22"/>
          <w:szCs w:val="22"/>
        </w:rPr>
        <w:t>organizasyonel</w:t>
      </w:r>
      <w:proofErr w:type="spellEnd"/>
      <w:r w:rsidRPr="00C0289F">
        <w:rPr>
          <w:sz w:val="22"/>
          <w:szCs w:val="22"/>
        </w:rPr>
        <w:t xml:space="preserve"> yapının işleyişi ve etkinliği irdelenmektedir. </w:t>
      </w:r>
    </w:p>
    <w:p w14:paraId="4995330D" w14:textId="77777777" w:rsidR="00F20F8D" w:rsidRDefault="00F20F8D" w:rsidP="00F20F8D">
      <w:pPr>
        <w:spacing w:before="120" w:after="120"/>
        <w:ind w:right="46"/>
        <w:jc w:val="both"/>
        <w:rPr>
          <w:b/>
          <w:bCs/>
          <w:sz w:val="22"/>
          <w:szCs w:val="22"/>
          <w:u w:val="single"/>
        </w:rPr>
      </w:pPr>
      <w:r>
        <w:rPr>
          <w:b/>
          <w:bCs/>
          <w:sz w:val="22"/>
          <w:szCs w:val="22"/>
          <w:u w:val="single"/>
        </w:rPr>
        <w:t>Faaliyetler</w:t>
      </w:r>
    </w:p>
    <w:p w14:paraId="74892AD3" w14:textId="3E8A4338" w:rsidR="006A38E3" w:rsidRPr="00E73356" w:rsidRDefault="00994BAD" w:rsidP="00F20F8D">
      <w:pPr>
        <w:spacing w:before="120" w:after="120"/>
        <w:ind w:right="46"/>
        <w:jc w:val="both"/>
        <w:rPr>
          <w:b/>
          <w:bCs/>
          <w:i/>
          <w:sz w:val="22"/>
          <w:szCs w:val="22"/>
        </w:rPr>
      </w:pPr>
      <w:proofErr w:type="spellStart"/>
      <w:r w:rsidRPr="00B511A8">
        <w:rPr>
          <w:b/>
          <w:bCs/>
          <w:i/>
          <w:sz w:val="22"/>
          <w:szCs w:val="22"/>
        </w:rPr>
        <w:t>Uluslararasılaşma</w:t>
      </w:r>
      <w:proofErr w:type="spellEnd"/>
      <w:r w:rsidR="00F20F8D" w:rsidRPr="00B511A8">
        <w:rPr>
          <w:b/>
          <w:bCs/>
          <w:i/>
          <w:sz w:val="22"/>
          <w:szCs w:val="22"/>
        </w:rPr>
        <w:t xml:space="preserve"> süreci bölümümüzde farklı koordinatörlük</w:t>
      </w:r>
      <w:r w:rsidR="00B511A8" w:rsidRPr="00B511A8">
        <w:rPr>
          <w:b/>
          <w:bCs/>
          <w:i/>
          <w:sz w:val="22"/>
          <w:szCs w:val="22"/>
        </w:rPr>
        <w:t xml:space="preserve"> aracılığı ile planlanmaktadır. </w:t>
      </w:r>
      <w:r w:rsidR="00F20F8D" w:rsidRPr="00B511A8">
        <w:rPr>
          <w:b/>
          <w:bCs/>
          <w:i/>
          <w:sz w:val="22"/>
          <w:szCs w:val="22"/>
        </w:rPr>
        <w:t xml:space="preserve">Bu süreç kapsamında bölümümüzde öğrenci değişim programlarına yönelik mevzuat. </w:t>
      </w:r>
      <w:r w:rsidRPr="00B511A8">
        <w:rPr>
          <w:b/>
          <w:bCs/>
          <w:i/>
          <w:sz w:val="22"/>
          <w:szCs w:val="22"/>
        </w:rPr>
        <w:t>Yönerge</w:t>
      </w:r>
      <w:r w:rsidR="00F20F8D" w:rsidRPr="00B511A8">
        <w:rPr>
          <w:b/>
          <w:bCs/>
          <w:i/>
          <w:sz w:val="22"/>
          <w:szCs w:val="22"/>
        </w:rPr>
        <w:t xml:space="preserve"> ve yönetmeliklere bağlı kalınarak sürdürülmektedir. Bu çerçevede </w:t>
      </w:r>
      <w:proofErr w:type="spellStart"/>
      <w:r w:rsidR="00F20F8D" w:rsidRPr="00B511A8">
        <w:rPr>
          <w:b/>
          <w:bCs/>
          <w:i/>
          <w:sz w:val="22"/>
          <w:szCs w:val="22"/>
        </w:rPr>
        <w:t>Erasmus</w:t>
      </w:r>
      <w:proofErr w:type="spellEnd"/>
      <w:r w:rsidR="00F20F8D" w:rsidRPr="00B511A8">
        <w:rPr>
          <w:b/>
          <w:bCs/>
          <w:i/>
          <w:sz w:val="22"/>
          <w:szCs w:val="22"/>
        </w:rPr>
        <w:t xml:space="preserve">, Farabi, Mevlana </w:t>
      </w:r>
      <w:r w:rsidRPr="00B511A8">
        <w:rPr>
          <w:b/>
          <w:bCs/>
          <w:i/>
          <w:sz w:val="22"/>
          <w:szCs w:val="22"/>
        </w:rPr>
        <w:t>Koordinatörlükleri</w:t>
      </w:r>
      <w:r w:rsidR="00F20F8D" w:rsidRPr="00B511A8">
        <w:rPr>
          <w:b/>
          <w:bCs/>
          <w:i/>
          <w:sz w:val="22"/>
          <w:szCs w:val="22"/>
        </w:rPr>
        <w:t xml:space="preserve"> ç</w:t>
      </w:r>
      <w:r w:rsidR="006A38E3" w:rsidRPr="00B511A8">
        <w:rPr>
          <w:b/>
          <w:bCs/>
          <w:i/>
          <w:sz w:val="22"/>
          <w:szCs w:val="22"/>
        </w:rPr>
        <w:t xml:space="preserve">alışmalar gerçekleştirmektedir. </w:t>
      </w:r>
      <w:r w:rsidR="00F20F8D" w:rsidRPr="00B511A8">
        <w:rPr>
          <w:b/>
          <w:bCs/>
          <w:i/>
          <w:sz w:val="22"/>
          <w:szCs w:val="22"/>
        </w:rPr>
        <w:t xml:space="preserve">Bu çalışmalar neticesinde öğrencilerimizin </w:t>
      </w:r>
      <w:r w:rsidRPr="00B511A8">
        <w:rPr>
          <w:b/>
          <w:bCs/>
          <w:i/>
          <w:sz w:val="22"/>
          <w:szCs w:val="22"/>
        </w:rPr>
        <w:t>yurt dışına gönderilmesi gerçekleştirilmiştir.</w:t>
      </w:r>
      <w:r w:rsidR="006A38E3" w:rsidRPr="00B511A8">
        <w:rPr>
          <w:b/>
          <w:bCs/>
          <w:i/>
          <w:sz w:val="22"/>
          <w:szCs w:val="22"/>
        </w:rPr>
        <w:t xml:space="preserve"> </w:t>
      </w:r>
      <w:r w:rsidR="00B511A8" w:rsidRPr="00B511A8">
        <w:rPr>
          <w:b/>
          <w:bCs/>
          <w:i/>
          <w:sz w:val="22"/>
          <w:szCs w:val="22"/>
        </w:rPr>
        <w:t xml:space="preserve"> </w:t>
      </w:r>
    </w:p>
    <w:p w14:paraId="5D0D2D7E" w14:textId="7282BA3E" w:rsidR="002519B7" w:rsidRDefault="002519B7" w:rsidP="00F20F8D">
      <w:pPr>
        <w:spacing w:before="120" w:after="120"/>
        <w:ind w:right="46"/>
        <w:jc w:val="both"/>
        <w:rPr>
          <w:b/>
          <w:sz w:val="22"/>
          <w:szCs w:val="22"/>
          <w:u w:val="single"/>
        </w:rPr>
      </w:pPr>
      <w:r w:rsidRPr="00C0289F">
        <w:rPr>
          <w:b/>
          <w:sz w:val="22"/>
          <w:szCs w:val="22"/>
          <w:u w:val="single"/>
        </w:rPr>
        <w:lastRenderedPageBreak/>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C2FE0ED" w14:textId="749C407A" w:rsidR="00994BAD" w:rsidRPr="00B511A8" w:rsidRDefault="00994BAD" w:rsidP="00F20F8D">
      <w:pPr>
        <w:spacing w:before="120" w:after="120"/>
        <w:ind w:right="46"/>
        <w:jc w:val="both"/>
        <w:rPr>
          <w:b/>
          <w:bCs/>
          <w:sz w:val="22"/>
          <w:szCs w:val="22"/>
        </w:rPr>
      </w:pPr>
      <w:r w:rsidRPr="00B511A8">
        <w:rPr>
          <w:b/>
          <w:sz w:val="22"/>
          <w:szCs w:val="22"/>
        </w:rPr>
        <w:t>4</w:t>
      </w:r>
    </w:p>
    <w:p w14:paraId="4719EA0D" w14:textId="66E7EE20" w:rsidR="00994BAD" w:rsidRPr="00C0289F" w:rsidRDefault="002519B7" w:rsidP="00320E26">
      <w:pPr>
        <w:spacing w:before="120" w:after="120"/>
        <w:jc w:val="both"/>
        <w:rPr>
          <w:b/>
          <w:sz w:val="22"/>
          <w:szCs w:val="22"/>
          <w:u w:val="single"/>
        </w:rPr>
      </w:pPr>
      <w:r w:rsidRPr="00C0289F">
        <w:rPr>
          <w:b/>
          <w:sz w:val="22"/>
          <w:szCs w:val="22"/>
          <w:u w:val="single"/>
        </w:rPr>
        <w:t>Kanıtlar</w:t>
      </w:r>
    </w:p>
    <w:p w14:paraId="6CB95A97" w14:textId="34134606" w:rsidR="00F205BC" w:rsidRPr="00B511A8" w:rsidRDefault="00F73812" w:rsidP="00320E26">
      <w:pPr>
        <w:spacing w:before="120" w:after="120"/>
        <w:jc w:val="both"/>
        <w:rPr>
          <w:b/>
          <w:sz w:val="22"/>
          <w:szCs w:val="22"/>
        </w:rPr>
      </w:pPr>
      <w:r>
        <w:rPr>
          <w:b/>
          <w:sz w:val="22"/>
          <w:szCs w:val="22"/>
        </w:rPr>
        <w:t>A.5.1.</w:t>
      </w:r>
      <w:r w:rsidR="00810157">
        <w:rPr>
          <w:b/>
          <w:sz w:val="22"/>
          <w:szCs w:val="22"/>
        </w:rPr>
        <w:t xml:space="preserve">1 </w:t>
      </w:r>
    </w:p>
    <w:p w14:paraId="61CAE36E" w14:textId="77777777" w:rsidR="00B511A8" w:rsidRPr="00B511A8" w:rsidRDefault="00B511A8" w:rsidP="00320E26">
      <w:pPr>
        <w:spacing w:before="120" w:after="120"/>
        <w:jc w:val="both"/>
        <w:rPr>
          <w:b/>
          <w:sz w:val="22"/>
          <w:szCs w:val="22"/>
        </w:rPr>
      </w:pPr>
    </w:p>
    <w:p w14:paraId="1DD54ABE"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63" w:name="_Toc123773868"/>
      <w:bookmarkStart w:id="64" w:name="_Toc165016820"/>
      <w:r w:rsidRPr="00C0289F">
        <w:rPr>
          <w:rFonts w:ascii="Times New Roman" w:hAnsi="Times New Roman" w:cs="Times New Roman"/>
          <w:b/>
          <w:color w:val="2E74B5" w:themeColor="accent1" w:themeShade="BF"/>
          <w:sz w:val="22"/>
          <w:szCs w:val="22"/>
        </w:rPr>
        <w:t xml:space="preserve">A.5.2. </w:t>
      </w:r>
      <w:proofErr w:type="spellStart"/>
      <w:r w:rsidRPr="00C0289F">
        <w:rPr>
          <w:rFonts w:ascii="Times New Roman" w:hAnsi="Times New Roman" w:cs="Times New Roman"/>
          <w:b/>
          <w:color w:val="2E74B5" w:themeColor="accent1" w:themeShade="BF"/>
          <w:sz w:val="22"/>
          <w:szCs w:val="22"/>
        </w:rPr>
        <w:t>Uluslararasılaşma</w:t>
      </w:r>
      <w:proofErr w:type="spellEnd"/>
      <w:r w:rsidRPr="00C0289F">
        <w:rPr>
          <w:rFonts w:ascii="Times New Roman" w:hAnsi="Times New Roman" w:cs="Times New Roman"/>
          <w:b/>
          <w:color w:val="2E74B5" w:themeColor="accent1" w:themeShade="BF"/>
          <w:sz w:val="22"/>
          <w:szCs w:val="22"/>
        </w:rPr>
        <w:t xml:space="preserve"> </w:t>
      </w:r>
      <w:r w:rsidR="002D4868" w:rsidRPr="00C0289F">
        <w:rPr>
          <w:rFonts w:ascii="Times New Roman" w:hAnsi="Times New Roman" w:cs="Times New Roman"/>
          <w:b/>
          <w:color w:val="2E74B5" w:themeColor="accent1" w:themeShade="BF"/>
          <w:sz w:val="22"/>
          <w:szCs w:val="22"/>
        </w:rPr>
        <w:t>Kaynakları</w:t>
      </w:r>
      <w:bookmarkEnd w:id="63"/>
      <w:bookmarkEnd w:id="64"/>
    </w:p>
    <w:p w14:paraId="3F83CDED" w14:textId="77777777" w:rsidR="00B511A8" w:rsidRDefault="003D0FA9" w:rsidP="00320E26">
      <w:pPr>
        <w:spacing w:before="120" w:after="120"/>
        <w:ind w:right="49"/>
        <w:jc w:val="both"/>
        <w:rPr>
          <w:b/>
          <w:sz w:val="22"/>
          <w:szCs w:val="22"/>
        </w:rPr>
      </w:pPr>
      <w:r w:rsidRPr="00C0289F">
        <w:rPr>
          <w:b/>
          <w:sz w:val="22"/>
          <w:szCs w:val="22"/>
          <w:u w:val="single"/>
        </w:rPr>
        <w:t>Gereklilikler</w:t>
      </w:r>
      <w:r w:rsidRPr="00C0289F">
        <w:rPr>
          <w:b/>
          <w:sz w:val="22"/>
          <w:szCs w:val="22"/>
        </w:rPr>
        <w:t xml:space="preserve"> </w:t>
      </w:r>
    </w:p>
    <w:p w14:paraId="1AA1267B" w14:textId="3E7FC434" w:rsidR="00CD441B" w:rsidRPr="00C0289F" w:rsidRDefault="00CD441B" w:rsidP="00320E26">
      <w:pPr>
        <w:spacing w:before="120" w:after="120"/>
        <w:ind w:right="49"/>
        <w:jc w:val="both"/>
        <w:rPr>
          <w:sz w:val="22"/>
          <w:szCs w:val="22"/>
        </w:rPr>
      </w:pPr>
      <w:proofErr w:type="spellStart"/>
      <w:r w:rsidRPr="00C0289F">
        <w:rPr>
          <w:sz w:val="22"/>
          <w:szCs w:val="22"/>
        </w:rPr>
        <w:t>Uluslararasılaşmaya</w:t>
      </w:r>
      <w:proofErr w:type="spellEnd"/>
      <w:r w:rsidRPr="00C0289F">
        <w:rPr>
          <w:sz w:val="22"/>
          <w:szCs w:val="22"/>
        </w:rPr>
        <w:t xml:space="preserve"> ayrılan kaynaklar (mali, fiziksel, insan gücü) belirlenmiş, paylaşılmış, kurumsallaşmıştır</w:t>
      </w:r>
      <w:r w:rsidR="00F46C14" w:rsidRPr="00C0289F">
        <w:rPr>
          <w:sz w:val="22"/>
          <w:szCs w:val="22"/>
        </w:rPr>
        <w:t>.</w:t>
      </w:r>
      <w:r w:rsidRPr="00C0289F">
        <w:rPr>
          <w:sz w:val="22"/>
          <w:szCs w:val="22"/>
        </w:rPr>
        <w:t xml:space="preserve"> </w:t>
      </w:r>
      <w:r w:rsidR="00F46C14" w:rsidRPr="00C0289F">
        <w:rPr>
          <w:sz w:val="22"/>
          <w:szCs w:val="22"/>
        </w:rPr>
        <w:t xml:space="preserve">Bu </w:t>
      </w:r>
      <w:r w:rsidRPr="00C0289F">
        <w:rPr>
          <w:sz w:val="22"/>
          <w:szCs w:val="22"/>
        </w:rPr>
        <w:t xml:space="preserve">kaynaklar nicelik ve nitelik bağlamında izlenmekte ve değerlendirilmektedir.  </w:t>
      </w:r>
    </w:p>
    <w:p w14:paraId="48A0DEBE"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2AF9E13F" w14:textId="394C4CBF" w:rsidR="006A38E3" w:rsidRPr="00B511A8" w:rsidRDefault="006A38E3" w:rsidP="00320E26">
      <w:pPr>
        <w:spacing w:before="120" w:after="120"/>
        <w:jc w:val="both"/>
        <w:rPr>
          <w:b/>
          <w:i/>
          <w:sz w:val="22"/>
          <w:szCs w:val="22"/>
        </w:rPr>
      </w:pPr>
      <w:proofErr w:type="spellStart"/>
      <w:r w:rsidRPr="00B511A8">
        <w:rPr>
          <w:b/>
          <w:i/>
          <w:sz w:val="22"/>
          <w:szCs w:val="22"/>
        </w:rPr>
        <w:t>Uluslararasılaşma</w:t>
      </w:r>
      <w:proofErr w:type="spellEnd"/>
      <w:r w:rsidRPr="00B511A8">
        <w:rPr>
          <w:b/>
          <w:i/>
          <w:sz w:val="22"/>
          <w:szCs w:val="22"/>
        </w:rPr>
        <w:t xml:space="preserve"> kaynakları üniversitemiz rektörlüğü ve dekanlığı faaliyetleri ile kaynaklandırılmaktadır. B</w:t>
      </w:r>
      <w:r w:rsidR="00F57009" w:rsidRPr="00B511A8">
        <w:rPr>
          <w:b/>
          <w:i/>
          <w:sz w:val="22"/>
          <w:szCs w:val="22"/>
        </w:rPr>
        <w:t xml:space="preserve">ölümümüz kapsamında üst yönetimin yönlendirmeleri ve yaptığı anlaşmalar sonucunda </w:t>
      </w:r>
      <w:proofErr w:type="spellStart"/>
      <w:r w:rsidR="00F57009" w:rsidRPr="00B511A8">
        <w:rPr>
          <w:b/>
          <w:i/>
          <w:sz w:val="22"/>
          <w:szCs w:val="22"/>
        </w:rPr>
        <w:t>uluslararasılaşma</w:t>
      </w:r>
      <w:proofErr w:type="spellEnd"/>
      <w:r w:rsidR="00F57009" w:rsidRPr="00B511A8">
        <w:rPr>
          <w:b/>
          <w:i/>
          <w:sz w:val="22"/>
          <w:szCs w:val="22"/>
        </w:rPr>
        <w:t xml:space="preserve"> süreçlerine katkı sağlanmaktadır. </w:t>
      </w:r>
      <w:proofErr w:type="spellStart"/>
      <w:r w:rsidR="00F57009" w:rsidRPr="00B511A8">
        <w:rPr>
          <w:b/>
          <w:i/>
          <w:sz w:val="22"/>
          <w:szCs w:val="22"/>
        </w:rPr>
        <w:t>Erasmus</w:t>
      </w:r>
      <w:proofErr w:type="spellEnd"/>
      <w:r w:rsidR="00F57009" w:rsidRPr="00B511A8">
        <w:rPr>
          <w:b/>
          <w:i/>
          <w:sz w:val="22"/>
          <w:szCs w:val="22"/>
        </w:rPr>
        <w:t>, Mevlana ve Farabi programları üniversitemiz yönetmelik ve yönergeleri ile yürütülmektedir.</w:t>
      </w:r>
    </w:p>
    <w:p w14:paraId="45A4FF4D" w14:textId="2337B3CF" w:rsidR="002519B7" w:rsidRPr="00C0289F"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61611FA4" w14:textId="58D7C928" w:rsidR="00F57009" w:rsidRDefault="00810157" w:rsidP="00320E26">
      <w:pPr>
        <w:spacing w:before="120" w:after="120"/>
        <w:jc w:val="both"/>
        <w:rPr>
          <w:b/>
          <w:sz w:val="22"/>
          <w:szCs w:val="22"/>
          <w:u w:val="single"/>
        </w:rPr>
      </w:pPr>
      <w:r>
        <w:rPr>
          <w:b/>
          <w:sz w:val="22"/>
          <w:szCs w:val="22"/>
          <w:u w:val="single"/>
        </w:rPr>
        <w:t>3</w:t>
      </w:r>
    </w:p>
    <w:p w14:paraId="531E7900" w14:textId="71122D4F" w:rsidR="002519B7" w:rsidRPr="00C0289F" w:rsidRDefault="002519B7" w:rsidP="00320E26">
      <w:pPr>
        <w:spacing w:before="120" w:after="120"/>
        <w:jc w:val="both"/>
        <w:rPr>
          <w:b/>
          <w:sz w:val="22"/>
          <w:szCs w:val="22"/>
          <w:u w:val="single"/>
        </w:rPr>
      </w:pPr>
      <w:r w:rsidRPr="00C0289F">
        <w:rPr>
          <w:b/>
          <w:sz w:val="22"/>
          <w:szCs w:val="22"/>
          <w:u w:val="single"/>
        </w:rPr>
        <w:t>Kanıtlar</w:t>
      </w:r>
    </w:p>
    <w:p w14:paraId="5314C8C5" w14:textId="05F2B513" w:rsidR="00F205BC" w:rsidRDefault="00F73812" w:rsidP="00320E26">
      <w:pPr>
        <w:spacing w:before="120" w:after="120"/>
        <w:jc w:val="both"/>
        <w:rPr>
          <w:b/>
          <w:sz w:val="22"/>
          <w:szCs w:val="22"/>
        </w:rPr>
      </w:pPr>
      <w:r>
        <w:rPr>
          <w:b/>
          <w:sz w:val="22"/>
          <w:szCs w:val="22"/>
        </w:rPr>
        <w:t>A.5.2.</w:t>
      </w:r>
      <w:r w:rsidR="00810157">
        <w:rPr>
          <w:b/>
          <w:sz w:val="22"/>
          <w:szCs w:val="22"/>
        </w:rPr>
        <w:t xml:space="preserve">1 </w:t>
      </w:r>
    </w:p>
    <w:p w14:paraId="5F1E7F49" w14:textId="77777777" w:rsidR="006A73CA" w:rsidRPr="006A73CA" w:rsidRDefault="006A73CA" w:rsidP="00320E26">
      <w:pPr>
        <w:spacing w:before="120" w:after="120"/>
        <w:jc w:val="both"/>
        <w:rPr>
          <w:b/>
          <w:sz w:val="22"/>
          <w:szCs w:val="22"/>
        </w:rPr>
      </w:pPr>
    </w:p>
    <w:p w14:paraId="5F670A40" w14:textId="77777777" w:rsidR="0063422B" w:rsidRPr="00C0289F" w:rsidRDefault="0063422B" w:rsidP="00320E26">
      <w:pPr>
        <w:pStyle w:val="Balk3"/>
        <w:spacing w:before="120" w:after="120"/>
        <w:jc w:val="both"/>
        <w:rPr>
          <w:rFonts w:ascii="Times New Roman" w:hAnsi="Times New Roman" w:cs="Times New Roman"/>
          <w:b/>
          <w:color w:val="2E74B5" w:themeColor="accent1" w:themeShade="BF"/>
          <w:sz w:val="22"/>
          <w:szCs w:val="22"/>
        </w:rPr>
      </w:pPr>
      <w:bookmarkStart w:id="65" w:name="_Toc123773869"/>
      <w:bookmarkStart w:id="66" w:name="_Toc165016821"/>
      <w:r w:rsidRPr="00C0289F">
        <w:rPr>
          <w:rFonts w:ascii="Times New Roman" w:hAnsi="Times New Roman" w:cs="Times New Roman"/>
          <w:b/>
          <w:color w:val="2E74B5" w:themeColor="accent1" w:themeShade="BF"/>
          <w:sz w:val="22"/>
          <w:szCs w:val="22"/>
        </w:rPr>
        <w:t xml:space="preserve">A.5.3. </w:t>
      </w:r>
      <w:proofErr w:type="spellStart"/>
      <w:r w:rsidRPr="00C0289F">
        <w:rPr>
          <w:rFonts w:ascii="Times New Roman" w:hAnsi="Times New Roman" w:cs="Times New Roman"/>
          <w:b/>
          <w:color w:val="2E74B5" w:themeColor="accent1" w:themeShade="BF"/>
          <w:sz w:val="22"/>
          <w:szCs w:val="22"/>
        </w:rPr>
        <w:t>Uluslararasılaşma</w:t>
      </w:r>
      <w:proofErr w:type="spellEnd"/>
      <w:r w:rsidRPr="00C0289F">
        <w:rPr>
          <w:rFonts w:ascii="Times New Roman" w:hAnsi="Times New Roman" w:cs="Times New Roman"/>
          <w:b/>
          <w:color w:val="2E74B5" w:themeColor="accent1" w:themeShade="BF"/>
          <w:sz w:val="22"/>
          <w:szCs w:val="22"/>
        </w:rPr>
        <w:t xml:space="preserve"> </w:t>
      </w:r>
      <w:r w:rsidR="002D4868" w:rsidRPr="00C0289F">
        <w:rPr>
          <w:rFonts w:ascii="Times New Roman" w:hAnsi="Times New Roman" w:cs="Times New Roman"/>
          <w:b/>
          <w:color w:val="2E74B5" w:themeColor="accent1" w:themeShade="BF"/>
          <w:sz w:val="22"/>
          <w:szCs w:val="22"/>
        </w:rPr>
        <w:t>Performansı</w:t>
      </w:r>
      <w:bookmarkEnd w:id="65"/>
      <w:bookmarkEnd w:id="66"/>
    </w:p>
    <w:p w14:paraId="3005F11B" w14:textId="77777777" w:rsidR="006A73CA" w:rsidRDefault="003D0FA9" w:rsidP="00320E26">
      <w:pPr>
        <w:spacing w:before="120" w:after="120"/>
        <w:ind w:right="51"/>
        <w:jc w:val="both"/>
        <w:rPr>
          <w:b/>
          <w:sz w:val="22"/>
          <w:szCs w:val="22"/>
        </w:rPr>
      </w:pPr>
      <w:r w:rsidRPr="00C0289F">
        <w:rPr>
          <w:b/>
          <w:sz w:val="22"/>
          <w:szCs w:val="22"/>
          <w:u w:val="single"/>
        </w:rPr>
        <w:t>Gereklilikler</w:t>
      </w:r>
      <w:r w:rsidRPr="00C0289F">
        <w:rPr>
          <w:b/>
          <w:sz w:val="22"/>
          <w:szCs w:val="22"/>
        </w:rPr>
        <w:t xml:space="preserve"> </w:t>
      </w:r>
    </w:p>
    <w:p w14:paraId="0F012D8B" w14:textId="6EFF6DA0" w:rsidR="00CD441B" w:rsidRPr="00C0289F" w:rsidRDefault="00CD441B" w:rsidP="00320E26">
      <w:pPr>
        <w:spacing w:before="120" w:after="120"/>
        <w:ind w:right="51"/>
        <w:jc w:val="both"/>
        <w:rPr>
          <w:sz w:val="22"/>
          <w:szCs w:val="22"/>
        </w:rPr>
      </w:pPr>
      <w:proofErr w:type="spellStart"/>
      <w:r w:rsidRPr="00C0289F">
        <w:rPr>
          <w:sz w:val="22"/>
          <w:szCs w:val="22"/>
        </w:rPr>
        <w:t>Uluslararasılaşma</w:t>
      </w:r>
      <w:proofErr w:type="spellEnd"/>
      <w:r w:rsidRPr="00C0289F">
        <w:rPr>
          <w:sz w:val="22"/>
          <w:szCs w:val="22"/>
        </w:rPr>
        <w:t xml:space="preserve"> performansı izlenmektedir. İzlenme mekanizma ve süreçleri yerleşiktir, sürdürülebilirdir, iyileştirme adımlarının kanıtları vardır.  </w:t>
      </w:r>
    </w:p>
    <w:p w14:paraId="3C308BA2" w14:textId="77777777" w:rsidR="00944A33" w:rsidRPr="00C0289F" w:rsidRDefault="00944A33" w:rsidP="00320E26">
      <w:pPr>
        <w:spacing w:before="120" w:after="120"/>
        <w:ind w:right="46"/>
        <w:jc w:val="both"/>
        <w:rPr>
          <w:b/>
          <w:bCs/>
          <w:sz w:val="22"/>
          <w:szCs w:val="22"/>
          <w:u w:val="single"/>
        </w:rPr>
      </w:pPr>
      <w:r w:rsidRPr="00C0289F">
        <w:rPr>
          <w:b/>
          <w:bCs/>
          <w:sz w:val="22"/>
          <w:szCs w:val="22"/>
          <w:u w:val="single"/>
        </w:rPr>
        <w:t>Faaliyetler</w:t>
      </w:r>
    </w:p>
    <w:p w14:paraId="5B67CE3B" w14:textId="3BBD1C85" w:rsidR="006A73CA" w:rsidRPr="006A73CA" w:rsidRDefault="00D4669C" w:rsidP="00320E26">
      <w:pPr>
        <w:spacing w:before="120" w:after="120"/>
        <w:jc w:val="both"/>
        <w:rPr>
          <w:b/>
          <w:i/>
          <w:sz w:val="22"/>
          <w:szCs w:val="22"/>
        </w:rPr>
      </w:pPr>
      <w:r w:rsidRPr="006A73CA">
        <w:rPr>
          <w:b/>
          <w:i/>
          <w:sz w:val="22"/>
          <w:szCs w:val="22"/>
        </w:rPr>
        <w:t xml:space="preserve">Bölümümüz </w:t>
      </w:r>
      <w:proofErr w:type="spellStart"/>
      <w:r w:rsidRPr="006A73CA">
        <w:rPr>
          <w:b/>
          <w:i/>
          <w:sz w:val="22"/>
          <w:szCs w:val="22"/>
        </w:rPr>
        <w:t>uluslararasılaşma</w:t>
      </w:r>
      <w:proofErr w:type="spellEnd"/>
      <w:r w:rsidRPr="006A73CA">
        <w:rPr>
          <w:b/>
          <w:i/>
          <w:sz w:val="22"/>
          <w:szCs w:val="22"/>
        </w:rPr>
        <w:t xml:space="preserve"> performansı kapsamında öğretim üyelerimiz izlenmekte ve uluslararası bilim</w:t>
      </w:r>
      <w:r w:rsidR="001E6B97">
        <w:rPr>
          <w:b/>
          <w:i/>
          <w:sz w:val="22"/>
          <w:szCs w:val="22"/>
        </w:rPr>
        <w:t xml:space="preserve">sel çalışmalar planlanmaktadır. 2023 yılı ilk altı aylık döneminde öğretim üyelerimiz tarafından üniversite-üniversite iş işbirliği ile ve üniversite-sanayi işbirliği ile yapılan yayın sayısı 7’ </w:t>
      </w:r>
      <w:proofErr w:type="spellStart"/>
      <w:r w:rsidR="001E6B97">
        <w:rPr>
          <w:b/>
          <w:i/>
          <w:sz w:val="22"/>
          <w:szCs w:val="22"/>
        </w:rPr>
        <w:t>dir</w:t>
      </w:r>
      <w:proofErr w:type="spellEnd"/>
      <w:r w:rsidR="001E6B97">
        <w:rPr>
          <w:b/>
          <w:i/>
          <w:sz w:val="22"/>
          <w:szCs w:val="22"/>
        </w:rPr>
        <w:t xml:space="preserve">. </w:t>
      </w:r>
      <w:r w:rsidRPr="006A73CA">
        <w:rPr>
          <w:b/>
          <w:i/>
          <w:sz w:val="22"/>
          <w:szCs w:val="22"/>
        </w:rPr>
        <w:t>Ayrıca AVESİS sistemi üzerinden öğretim üyelerimizin performansı değerlendirilmektedir.</w:t>
      </w:r>
    </w:p>
    <w:p w14:paraId="4BEF1954" w14:textId="13C68C51" w:rsidR="002519B7" w:rsidRDefault="002519B7" w:rsidP="00320E26">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4301A869" w14:textId="2DFD6BA3" w:rsidR="00CD778F" w:rsidRPr="006A73CA" w:rsidRDefault="00CD778F" w:rsidP="00320E26">
      <w:pPr>
        <w:spacing w:before="120" w:after="120"/>
        <w:jc w:val="both"/>
        <w:rPr>
          <w:b/>
          <w:sz w:val="22"/>
          <w:szCs w:val="22"/>
        </w:rPr>
      </w:pPr>
      <w:r w:rsidRPr="006A73CA">
        <w:rPr>
          <w:b/>
          <w:sz w:val="22"/>
          <w:szCs w:val="22"/>
        </w:rPr>
        <w:t>3</w:t>
      </w:r>
    </w:p>
    <w:p w14:paraId="0621DA7C" w14:textId="77777777" w:rsidR="002519B7" w:rsidRPr="00C0289F" w:rsidRDefault="002519B7" w:rsidP="00320E26">
      <w:pPr>
        <w:spacing w:before="120" w:after="120"/>
        <w:jc w:val="both"/>
        <w:rPr>
          <w:b/>
          <w:sz w:val="22"/>
          <w:szCs w:val="22"/>
          <w:u w:val="single"/>
        </w:rPr>
      </w:pPr>
      <w:r w:rsidRPr="00C0289F">
        <w:rPr>
          <w:b/>
          <w:sz w:val="22"/>
          <w:szCs w:val="22"/>
          <w:u w:val="single"/>
        </w:rPr>
        <w:t>Kanıtlar</w:t>
      </w:r>
    </w:p>
    <w:p w14:paraId="5BC76CCF" w14:textId="5F341402" w:rsidR="0063422B" w:rsidRDefault="00F73812" w:rsidP="00320E26">
      <w:pPr>
        <w:spacing w:before="120" w:after="120"/>
        <w:jc w:val="both"/>
        <w:rPr>
          <w:rFonts w:eastAsiaTheme="majorEastAsia"/>
          <w:b/>
          <w:sz w:val="22"/>
          <w:szCs w:val="22"/>
        </w:rPr>
      </w:pPr>
      <w:r>
        <w:rPr>
          <w:rFonts w:eastAsiaTheme="majorEastAsia"/>
          <w:b/>
          <w:sz w:val="22"/>
          <w:szCs w:val="22"/>
        </w:rPr>
        <w:t>A.5.3.</w:t>
      </w:r>
      <w:r w:rsidR="001E6B97">
        <w:rPr>
          <w:rFonts w:eastAsiaTheme="majorEastAsia"/>
          <w:b/>
          <w:sz w:val="22"/>
          <w:szCs w:val="22"/>
        </w:rPr>
        <w:t>1</w:t>
      </w:r>
    </w:p>
    <w:p w14:paraId="2C00B1E5" w14:textId="31B571BD" w:rsidR="00C03DB8" w:rsidRPr="006A73CA" w:rsidRDefault="00C03DB8" w:rsidP="00320E26">
      <w:pPr>
        <w:spacing w:before="120" w:after="120"/>
        <w:jc w:val="both"/>
        <w:rPr>
          <w:rFonts w:eastAsiaTheme="majorEastAsia"/>
          <w:b/>
          <w:sz w:val="22"/>
          <w:szCs w:val="22"/>
        </w:rPr>
      </w:pPr>
      <w:r>
        <w:rPr>
          <w:rFonts w:eastAsiaTheme="majorEastAsia"/>
          <w:b/>
          <w:sz w:val="22"/>
          <w:szCs w:val="22"/>
        </w:rPr>
        <w:t>A.5.3.2</w:t>
      </w:r>
    </w:p>
    <w:p w14:paraId="0CA63006" w14:textId="77777777" w:rsidR="0064256C" w:rsidRPr="00C0289F" w:rsidRDefault="0064256C" w:rsidP="00320E26">
      <w:pPr>
        <w:spacing w:before="120" w:after="120"/>
        <w:jc w:val="both"/>
        <w:rPr>
          <w:rFonts w:eastAsiaTheme="majorEastAsia"/>
          <w:b/>
          <w:color w:val="2E74B5" w:themeColor="accent1" w:themeShade="BF"/>
          <w:sz w:val="22"/>
          <w:szCs w:val="22"/>
        </w:rPr>
      </w:pPr>
      <w:r w:rsidRPr="00C0289F">
        <w:rPr>
          <w:b/>
          <w:sz w:val="22"/>
          <w:szCs w:val="22"/>
        </w:rPr>
        <w:br w:type="page"/>
      </w:r>
    </w:p>
    <w:p w14:paraId="6A9B96F8" w14:textId="77777777" w:rsidR="00B4380C" w:rsidRPr="00C0289F" w:rsidRDefault="00B4380C" w:rsidP="00B4380C">
      <w:pPr>
        <w:pStyle w:val="Balk1"/>
        <w:spacing w:before="120" w:after="120"/>
        <w:rPr>
          <w:rFonts w:ascii="Times New Roman" w:hAnsi="Times New Roman" w:cs="Times New Roman"/>
          <w:b/>
          <w:sz w:val="22"/>
          <w:szCs w:val="22"/>
        </w:rPr>
      </w:pPr>
      <w:bookmarkStart w:id="67" w:name="_Toc123773870"/>
      <w:bookmarkStart w:id="68" w:name="_Toc165016822"/>
      <w:bookmarkStart w:id="69" w:name="_Toc123773873"/>
      <w:r w:rsidRPr="00C0289F">
        <w:rPr>
          <w:rFonts w:ascii="Times New Roman" w:hAnsi="Times New Roman" w:cs="Times New Roman"/>
          <w:b/>
          <w:sz w:val="22"/>
          <w:szCs w:val="22"/>
        </w:rPr>
        <w:lastRenderedPageBreak/>
        <w:t>EĞİTİM VE ÖĞRETİM</w:t>
      </w:r>
      <w:bookmarkEnd w:id="67"/>
      <w:bookmarkEnd w:id="68"/>
    </w:p>
    <w:p w14:paraId="6DFB9171" w14:textId="77777777" w:rsidR="00B4380C" w:rsidRPr="00C0289F" w:rsidRDefault="00B4380C" w:rsidP="00B4380C">
      <w:pPr>
        <w:pStyle w:val="Balk2"/>
        <w:spacing w:before="120" w:after="120"/>
        <w:rPr>
          <w:rFonts w:ascii="Times New Roman" w:hAnsi="Times New Roman" w:cs="Times New Roman"/>
          <w:b/>
          <w:sz w:val="22"/>
          <w:szCs w:val="22"/>
        </w:rPr>
      </w:pPr>
      <w:bookmarkStart w:id="70" w:name="_Toc123773871"/>
      <w:bookmarkStart w:id="71" w:name="_Toc165016823"/>
      <w:r w:rsidRPr="00C0289F">
        <w:rPr>
          <w:rFonts w:ascii="Times New Roman" w:hAnsi="Times New Roman" w:cs="Times New Roman"/>
          <w:b/>
          <w:sz w:val="22"/>
          <w:szCs w:val="22"/>
        </w:rPr>
        <w:t>B.1. Program Tasarımı, Değerlendirmesi ve Güncellenmesi</w:t>
      </w:r>
      <w:bookmarkEnd w:id="70"/>
      <w:bookmarkEnd w:id="71"/>
    </w:p>
    <w:p w14:paraId="670784B9"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267BA3F8" w14:textId="77777777" w:rsidR="00B4380C" w:rsidRPr="00E73356" w:rsidRDefault="00B4380C" w:rsidP="00B4380C">
      <w:pPr>
        <w:spacing w:before="120" w:after="120"/>
        <w:jc w:val="both"/>
        <w:rPr>
          <w:sz w:val="22"/>
          <w:szCs w:val="22"/>
        </w:rPr>
      </w:pPr>
      <w:r w:rsidRPr="00C0289F">
        <w:rPr>
          <w:sz w:val="22"/>
          <w:szCs w:val="22"/>
        </w:rPr>
        <w:t>Birim, öğretim programlarını Türkiye Yükseköğretim Yeterlilikleri Çerçevesi ile uyumlu; öğretim amaçlarına ve öğrenme çıktılarına uygun olarak tasarlamalı, öğrencilerin ve toplumun ihtiyaçlarına cevap verdiğinden emin olmak için periyodik olarak değe</w:t>
      </w:r>
      <w:r>
        <w:rPr>
          <w:sz w:val="22"/>
          <w:szCs w:val="22"/>
        </w:rPr>
        <w:t>rlendirmeli ve güncellemelidir.</w:t>
      </w:r>
    </w:p>
    <w:p w14:paraId="704E371C"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72" w:name="_Toc123773872"/>
      <w:bookmarkStart w:id="73" w:name="_Toc165016824"/>
      <w:r w:rsidRPr="00C0289F">
        <w:rPr>
          <w:rFonts w:ascii="Times New Roman" w:hAnsi="Times New Roman" w:cs="Times New Roman"/>
          <w:b/>
          <w:color w:val="2E74B5" w:themeColor="accent1" w:themeShade="BF"/>
          <w:sz w:val="22"/>
          <w:szCs w:val="22"/>
        </w:rPr>
        <w:t>B.1.1. Programların Tasarımı ve Onayı</w:t>
      </w:r>
      <w:bookmarkEnd w:id="72"/>
      <w:bookmarkEnd w:id="73"/>
    </w:p>
    <w:p w14:paraId="03A51B18"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700D2D2D" w14:textId="77777777" w:rsidR="00B4380C" w:rsidRPr="00C0289F" w:rsidRDefault="00B4380C" w:rsidP="00B4380C">
      <w:pPr>
        <w:spacing w:before="120" w:after="120"/>
        <w:jc w:val="both"/>
        <w:rPr>
          <w:sz w:val="22"/>
          <w:szCs w:val="22"/>
        </w:rPr>
      </w:pPr>
      <w:r w:rsidRPr="00C0289F">
        <w:rPr>
          <w:sz w:val="22"/>
          <w:szCs w:val="22"/>
        </w:rPr>
        <w:t xml:space="preserve">Programların amaçları ve öğrenme çıktıları (kazanımları) oluşturulmuş,  TYYÇ ile uyumu belirtilmiş, kamuoyuna ilan edilmiştir. Program yeterlilikleri belirlenirken kurumun </w:t>
      </w:r>
      <w:proofErr w:type="gramStart"/>
      <w:r w:rsidRPr="00C0289F">
        <w:rPr>
          <w:sz w:val="22"/>
          <w:szCs w:val="22"/>
        </w:rPr>
        <w:t>misyon</w:t>
      </w:r>
      <w:proofErr w:type="gramEnd"/>
      <w:r w:rsidRPr="00C0289F">
        <w:rPr>
          <w:sz w:val="22"/>
          <w:szCs w:val="22"/>
        </w:rPr>
        <w:t xml:space="preserve">-vizyonu göz önünde bulundurulmuştur. Ders bilgi paketleri varsa ulusal çekirdek programı, varsa ölçütler (örneğin akreditasyon ölçütleri vb.) dikkate alınarak hazırlanmıştır. Kazanımların ifade şekli öngörülen bilişsel, </w:t>
      </w:r>
      <w:proofErr w:type="spellStart"/>
      <w:r w:rsidRPr="00C0289F">
        <w:rPr>
          <w:sz w:val="22"/>
          <w:szCs w:val="22"/>
        </w:rPr>
        <w:t>duyuşsal</w:t>
      </w:r>
      <w:proofErr w:type="spellEnd"/>
      <w:r w:rsidRPr="00C0289F">
        <w:rPr>
          <w:sz w:val="22"/>
          <w:szCs w:val="22"/>
        </w:rPr>
        <w:t xml:space="preserve"> ve </w:t>
      </w:r>
      <w:proofErr w:type="spellStart"/>
      <w:r w:rsidRPr="00C0289F">
        <w:rPr>
          <w:sz w:val="22"/>
          <w:szCs w:val="22"/>
        </w:rPr>
        <w:t>devinimsel</w:t>
      </w:r>
      <w:proofErr w:type="spellEnd"/>
      <w:r w:rsidRPr="00C0289F">
        <w:rPr>
          <w:sz w:val="22"/>
          <w:szCs w:val="22"/>
        </w:rPr>
        <w:t xml:space="preserve"> seviyeyi açıkça belirtmektedir. Program çıktılarının gerçekleştiğinin nasıl izleneceğine dair planlama yapılmıştır, özellikle birimin ortak (</w:t>
      </w:r>
      <w:proofErr w:type="spellStart"/>
      <w:r w:rsidRPr="00C0289F">
        <w:rPr>
          <w:sz w:val="22"/>
          <w:szCs w:val="22"/>
        </w:rPr>
        <w:t>generic</w:t>
      </w:r>
      <w:proofErr w:type="spellEnd"/>
      <w:r w:rsidRPr="00C0289F">
        <w:rPr>
          <w:sz w:val="22"/>
          <w:szCs w:val="22"/>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48AFFCC" w14:textId="77777777" w:rsidR="00B4380C" w:rsidRDefault="00B4380C" w:rsidP="00B4380C">
      <w:pPr>
        <w:spacing w:before="120" w:after="120"/>
        <w:ind w:right="46"/>
        <w:jc w:val="both"/>
        <w:rPr>
          <w:b/>
          <w:bCs/>
          <w:sz w:val="22"/>
          <w:szCs w:val="22"/>
          <w:u w:val="single"/>
        </w:rPr>
      </w:pPr>
      <w:r w:rsidRPr="00C0289F">
        <w:rPr>
          <w:b/>
          <w:bCs/>
          <w:sz w:val="22"/>
          <w:szCs w:val="22"/>
          <w:u w:val="single"/>
        </w:rPr>
        <w:t>Faaliyetler</w:t>
      </w:r>
    </w:p>
    <w:p w14:paraId="2384170B" w14:textId="77777777" w:rsidR="00B4380C" w:rsidRPr="00605B69" w:rsidRDefault="00B4380C" w:rsidP="00B4380C">
      <w:pPr>
        <w:spacing w:before="120" w:after="120"/>
        <w:ind w:right="46"/>
        <w:jc w:val="both"/>
        <w:rPr>
          <w:b/>
          <w:i/>
          <w:sz w:val="22"/>
          <w:szCs w:val="22"/>
        </w:rPr>
      </w:pPr>
      <w:r w:rsidRPr="00605B69">
        <w:rPr>
          <w:b/>
          <w:bCs/>
          <w:i/>
          <w:sz w:val="22"/>
          <w:szCs w:val="22"/>
        </w:rPr>
        <w:t xml:space="preserve">İmalat Mühendisliği öğrenim programı, Türkiye Yükseköğretim Yeterlilikleri Çerçevesi ile uyumlu, öğretim araçlarına ve öğrenme çıktıklarına uygun olarak tasarlanmaktadır. </w:t>
      </w:r>
      <w:r w:rsidRPr="00605B69">
        <w:rPr>
          <w:b/>
          <w:i/>
          <w:sz w:val="22"/>
          <w:szCs w:val="22"/>
        </w:rPr>
        <w:t xml:space="preserve">Program yeterlilikleri belirlenirken kurumun </w:t>
      </w:r>
      <w:proofErr w:type="gramStart"/>
      <w:r w:rsidRPr="00605B69">
        <w:rPr>
          <w:b/>
          <w:i/>
          <w:sz w:val="22"/>
          <w:szCs w:val="22"/>
        </w:rPr>
        <w:t>misyon</w:t>
      </w:r>
      <w:proofErr w:type="gramEnd"/>
      <w:r w:rsidRPr="00605B69">
        <w:rPr>
          <w:b/>
          <w:i/>
          <w:sz w:val="22"/>
          <w:szCs w:val="22"/>
        </w:rPr>
        <w:t xml:space="preserve">-vizyonu göz önünde bulundurulmuştur. Lisans ve lisansüstü müfredat çalışmaları temelde Mühendislik Bilimlerinin referans </w:t>
      </w:r>
      <w:r>
        <w:rPr>
          <w:b/>
          <w:i/>
          <w:sz w:val="22"/>
          <w:szCs w:val="22"/>
        </w:rPr>
        <w:t xml:space="preserve">alınarak bilimsel ve teknolojik </w:t>
      </w:r>
      <w:r w:rsidRPr="00605B69">
        <w:rPr>
          <w:b/>
          <w:i/>
          <w:sz w:val="22"/>
          <w:szCs w:val="22"/>
        </w:rPr>
        <w:t>gelişmelere paralel olarak güncellenmektedir. Tüm bu faaliyetler fakülte fiziksel ve teknolojik olanaklar dikkate alınarak Akademik Kurul kararları ile görevlendirilen Komisyonlar ve Zümre toplantıları ile düzenlenmektedir. İmalat Mühendisliği Programı dâhilinde lisans, yüksek lisans ve doktora programları yürütülmektedir. Akademik birimler Program tasarım ve onay süreçleri için Gazi Üniversitesi Program Açma/Kapama, Müfredat Oluşturma ve Güncelleme Yönergesini kullanır. Gazi Üniversitesi Program Açma/Kapama, Müfredat Oluşturma ve Güncelleme Yönergesi gereğince İmalat Mühendisliği bölümü Akademik kurul ve Eğitim komisyonu programın sürekli gelişimini sağlayacak şekilde müfredat değişikliği önerisinde bulunabilir.</w:t>
      </w:r>
      <w:r>
        <w:rPr>
          <w:b/>
          <w:i/>
          <w:sz w:val="22"/>
          <w:szCs w:val="22"/>
        </w:rPr>
        <w:t xml:space="preserve"> </w:t>
      </w:r>
      <w:r w:rsidRPr="00091DE4">
        <w:rPr>
          <w:b/>
          <w:i/>
          <w:color w:val="FF0000"/>
          <w:sz w:val="22"/>
          <w:szCs w:val="22"/>
        </w:rPr>
        <w:t xml:space="preserve">Bu </w:t>
      </w:r>
      <w:r w:rsidRPr="00B4380C">
        <w:rPr>
          <w:b/>
          <w:i/>
          <w:sz w:val="22"/>
          <w:szCs w:val="22"/>
        </w:rPr>
        <w:t xml:space="preserve">çerçevede 2023 yılı ders müfredatı güncellenmiştir. Güncelleme </w:t>
      </w:r>
      <w:r>
        <w:rPr>
          <w:b/>
          <w:i/>
          <w:sz w:val="22"/>
          <w:szCs w:val="22"/>
        </w:rPr>
        <w:t>faaliyetleri kapsamında iç ve dış paydaş görüşlerine yer verilmiştir. Programımızın</w:t>
      </w:r>
      <w:r w:rsidRPr="00605B69">
        <w:rPr>
          <w:b/>
          <w:i/>
          <w:sz w:val="22"/>
          <w:szCs w:val="22"/>
        </w:rPr>
        <w:t xml:space="preserve"> bilimsel ve eğitim-öğretim yeterliliklerinin sistematik temeller çerçevesinde sürdürülmesi ve yürütülmesi için Akademik Kurul, Eğitim Öğretim Komisyonu, Ölçme Değerlendirme, Geliştirme Komisyonu ve Kalite Komisyonu mekanizmalarının işletilmesi ile sağlanmaktadır. Müfredat ve ders içeriklerinin iyileştirilmesi kapsamında ders açma önerileri, her yıl bir sonraki eğitim öğretim yılı için Mayıs ayının sonuna kadar Eğitim-Öğretim ve Dış İlişkiler Kurum Koordinatörlüğüne gönderilir. </w:t>
      </w:r>
    </w:p>
    <w:p w14:paraId="1D74C3FC"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238F5CDC" w14:textId="77777777" w:rsidR="00B4380C" w:rsidRPr="00605B69" w:rsidRDefault="00B4380C" w:rsidP="00B4380C">
      <w:pPr>
        <w:spacing w:before="120" w:after="120"/>
        <w:rPr>
          <w:b/>
          <w:sz w:val="22"/>
          <w:szCs w:val="22"/>
        </w:rPr>
      </w:pPr>
      <w:r w:rsidRPr="00605B69">
        <w:rPr>
          <w:b/>
          <w:sz w:val="22"/>
          <w:szCs w:val="22"/>
        </w:rPr>
        <w:t>5</w:t>
      </w:r>
    </w:p>
    <w:p w14:paraId="4DEA343F" w14:textId="77777777" w:rsidR="00B4380C" w:rsidRDefault="00B4380C" w:rsidP="00B4380C">
      <w:pPr>
        <w:spacing w:before="120" w:after="120"/>
        <w:rPr>
          <w:b/>
          <w:sz w:val="22"/>
          <w:szCs w:val="22"/>
          <w:u w:val="single"/>
        </w:rPr>
      </w:pPr>
      <w:r w:rsidRPr="00C0289F">
        <w:rPr>
          <w:b/>
          <w:sz w:val="22"/>
          <w:szCs w:val="22"/>
          <w:u w:val="single"/>
        </w:rPr>
        <w:t>Kanıtlar</w:t>
      </w:r>
    </w:p>
    <w:p w14:paraId="2CE323F0" w14:textId="77777777" w:rsidR="00B4380C" w:rsidRPr="00605B69" w:rsidRDefault="00B4380C" w:rsidP="00B4380C">
      <w:pPr>
        <w:spacing w:before="120" w:after="120"/>
        <w:rPr>
          <w:b/>
          <w:sz w:val="22"/>
          <w:szCs w:val="22"/>
        </w:rPr>
      </w:pPr>
      <w:r>
        <w:rPr>
          <w:b/>
          <w:sz w:val="22"/>
          <w:szCs w:val="22"/>
        </w:rPr>
        <w:t xml:space="preserve">B.1.1.1 </w:t>
      </w:r>
    </w:p>
    <w:p w14:paraId="20E679DE" w14:textId="77777777" w:rsidR="00B4380C" w:rsidRPr="00605B69" w:rsidRDefault="00B4380C" w:rsidP="00B4380C">
      <w:pPr>
        <w:spacing w:before="120" w:after="120"/>
        <w:rPr>
          <w:b/>
          <w:sz w:val="22"/>
          <w:szCs w:val="22"/>
        </w:rPr>
      </w:pPr>
      <w:r>
        <w:rPr>
          <w:b/>
          <w:sz w:val="22"/>
          <w:szCs w:val="22"/>
        </w:rPr>
        <w:t xml:space="preserve">B.1.1.2 </w:t>
      </w:r>
    </w:p>
    <w:p w14:paraId="44DDFEA8" w14:textId="77777777" w:rsidR="00B4380C" w:rsidRDefault="00B4380C" w:rsidP="00B4380C">
      <w:pPr>
        <w:spacing w:before="120" w:after="120"/>
        <w:rPr>
          <w:b/>
          <w:sz w:val="22"/>
          <w:szCs w:val="22"/>
        </w:rPr>
      </w:pPr>
      <w:r>
        <w:rPr>
          <w:b/>
          <w:sz w:val="22"/>
          <w:szCs w:val="22"/>
        </w:rPr>
        <w:t xml:space="preserve">B.1.1.3 </w:t>
      </w:r>
    </w:p>
    <w:p w14:paraId="137F580A" w14:textId="77777777" w:rsidR="00B4380C" w:rsidRPr="00394D51" w:rsidRDefault="00B4380C" w:rsidP="00B4380C">
      <w:pPr>
        <w:spacing w:before="120" w:after="120"/>
        <w:rPr>
          <w:b/>
          <w:sz w:val="22"/>
          <w:szCs w:val="22"/>
        </w:rPr>
      </w:pPr>
    </w:p>
    <w:p w14:paraId="1761256B"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74" w:name="_Toc165016825"/>
      <w:bookmarkEnd w:id="69"/>
      <w:r w:rsidRPr="00C0289F">
        <w:rPr>
          <w:rFonts w:ascii="Times New Roman" w:hAnsi="Times New Roman" w:cs="Times New Roman"/>
          <w:b/>
          <w:color w:val="2E74B5" w:themeColor="accent1" w:themeShade="BF"/>
          <w:sz w:val="22"/>
          <w:szCs w:val="22"/>
        </w:rPr>
        <w:t>B.1.2. Programın Ders Dağılım Dengesi</w:t>
      </w:r>
      <w:bookmarkEnd w:id="74"/>
    </w:p>
    <w:p w14:paraId="04E52CAD" w14:textId="77777777" w:rsidR="00B4380C" w:rsidRDefault="00B4380C" w:rsidP="00B4380C">
      <w:pPr>
        <w:spacing w:before="120" w:after="120"/>
        <w:jc w:val="both"/>
        <w:rPr>
          <w:b/>
          <w:sz w:val="22"/>
          <w:szCs w:val="22"/>
          <w:u w:val="single"/>
        </w:rPr>
      </w:pPr>
      <w:r w:rsidRPr="00C0289F">
        <w:rPr>
          <w:b/>
          <w:sz w:val="22"/>
          <w:szCs w:val="22"/>
          <w:u w:val="single"/>
        </w:rPr>
        <w:t>Gereklilikler</w:t>
      </w:r>
    </w:p>
    <w:p w14:paraId="66EFA22A" w14:textId="77777777" w:rsidR="00B4380C" w:rsidRPr="00C0289F" w:rsidRDefault="00B4380C" w:rsidP="00B4380C">
      <w:pPr>
        <w:spacing w:before="120" w:after="120"/>
        <w:jc w:val="both"/>
        <w:rPr>
          <w:sz w:val="22"/>
          <w:szCs w:val="22"/>
        </w:rPr>
      </w:pPr>
      <w:r w:rsidRPr="00C0289F">
        <w:rPr>
          <w:b/>
          <w:sz w:val="22"/>
          <w:szCs w:val="22"/>
        </w:rPr>
        <w:t xml:space="preserve"> </w:t>
      </w:r>
      <w:r w:rsidRPr="00C0289F">
        <w:rPr>
          <w:sz w:val="22"/>
          <w:szCs w:val="22"/>
        </w:rP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w:t>
      </w:r>
      <w:r w:rsidRPr="00C0289F">
        <w:rPr>
          <w:sz w:val="22"/>
          <w:szCs w:val="22"/>
        </w:rPr>
        <w:lastRenderedPageBreak/>
        <w:t>ayırabileceği şekilde düzenlenmiştir. Bu kapsamda geliştirilen ders bilgi paketlerinin amaca uygunluğu ve işlerliği izlenmekte ve bağlı iyileştirmeler yapılmaktadır.</w:t>
      </w:r>
    </w:p>
    <w:p w14:paraId="122D23BD" w14:textId="77777777" w:rsidR="00B4380C" w:rsidRPr="00C0289F" w:rsidRDefault="00B4380C" w:rsidP="00B4380C">
      <w:pPr>
        <w:spacing w:before="120" w:after="120"/>
        <w:ind w:right="46"/>
        <w:jc w:val="both"/>
        <w:rPr>
          <w:b/>
          <w:bCs/>
          <w:sz w:val="22"/>
          <w:szCs w:val="22"/>
          <w:u w:val="single"/>
        </w:rPr>
      </w:pPr>
      <w:r>
        <w:rPr>
          <w:b/>
          <w:bCs/>
          <w:sz w:val="22"/>
          <w:szCs w:val="22"/>
          <w:u w:val="single"/>
        </w:rPr>
        <w:t>Faaliyetler</w:t>
      </w:r>
    </w:p>
    <w:p w14:paraId="68C0D483" w14:textId="77777777" w:rsidR="00B4380C" w:rsidRPr="00E73356" w:rsidRDefault="00B4380C" w:rsidP="00B4380C">
      <w:pPr>
        <w:spacing w:before="120" w:after="120"/>
        <w:jc w:val="both"/>
        <w:rPr>
          <w:b/>
          <w:i/>
          <w:sz w:val="22"/>
          <w:szCs w:val="22"/>
        </w:rPr>
      </w:pPr>
      <w:r w:rsidRPr="00BE30F0">
        <w:rPr>
          <w:b/>
          <w:i/>
          <w:sz w:val="22"/>
          <w:szCs w:val="22"/>
        </w:rPr>
        <w:t xml:space="preserve">Programın yapısı 7 (yedi) dönem içerisinde zorunlu-seçmeli ders, alan-alan dışı ders dengesi gözetilerek verilen teorik ve uygulamalı dersler ve 1 (bir) dönem işyeri eğitimi dersi ile beraber toplamda 8 (sekiz) dönem şeklinde planlanmıştır. Program ders müfredatı bilgisi ve süreç dağılımı ilgili birim onayı ile Gazi Üniversitesi Bilgi Paketi’nde yer alan “Dersler” sekmesine ve Program WEB sayfasından (https://tf-imalat.gazi.edu.tr/) kamuya açık ulaşılabilir biçimde sunulmuştur. Program yapısı zorunlu-seçmeli ders, alan-alan dışı ders dengesini gözeterek uygulanmakta ve program ile ilgili derslere Gazi Üniversitesi Bilgi Paketi’nde yer alan “Dersler” sekmesi ile ulaşılabilmektedir. Bununla beraber ders bilgi paketleri program web sayfalarında ilan edilmiştir. Lisans, Yüksek Lisans ve Doktora ders bilgi paketlerinde programların </w:t>
      </w:r>
      <w:proofErr w:type="gramStart"/>
      <w:r w:rsidRPr="00BE30F0">
        <w:rPr>
          <w:b/>
          <w:i/>
          <w:sz w:val="22"/>
          <w:szCs w:val="22"/>
        </w:rPr>
        <w:t>profili</w:t>
      </w:r>
      <w:proofErr w:type="gramEnd"/>
      <w:r w:rsidRPr="00BE30F0">
        <w:rPr>
          <w:b/>
          <w:i/>
          <w:sz w:val="22"/>
          <w:szCs w:val="22"/>
        </w:rPr>
        <w:t xml:space="preserve">, yetkilileri, kabul koşulları, mezuniyet koşulları, alınacak derece, dikey geçiş koşulları, önceki öğrenmenin tanınması, yeterlilik koşulları, istihdam olanakları, yeterlilikleri, dersleri, ders ve program yeterlilikleri, akademik personel bilgileri tanımlanmıştır. Lisans programında öğrenciler toplamda en az 240 </w:t>
      </w:r>
      <w:proofErr w:type="spellStart"/>
      <w:r w:rsidRPr="00BE30F0">
        <w:rPr>
          <w:b/>
          <w:i/>
          <w:sz w:val="22"/>
          <w:szCs w:val="22"/>
        </w:rPr>
        <w:t>AKTS’yi</w:t>
      </w:r>
      <w:proofErr w:type="spellEnd"/>
      <w:r w:rsidRPr="00BE30F0">
        <w:rPr>
          <w:b/>
          <w:i/>
          <w:sz w:val="22"/>
          <w:szCs w:val="22"/>
        </w:rPr>
        <w:t xml:space="preserve"> tamamlayarak mezun olmaktadır. Yüksek lisans programında öğrenciler toplamda en az 120 </w:t>
      </w:r>
      <w:proofErr w:type="spellStart"/>
      <w:r w:rsidRPr="00BE30F0">
        <w:rPr>
          <w:b/>
          <w:i/>
          <w:sz w:val="22"/>
          <w:szCs w:val="22"/>
        </w:rPr>
        <w:t>AKTS’yi</w:t>
      </w:r>
      <w:proofErr w:type="spellEnd"/>
      <w:r w:rsidRPr="00BE30F0">
        <w:rPr>
          <w:b/>
          <w:i/>
          <w:sz w:val="22"/>
          <w:szCs w:val="22"/>
        </w:rPr>
        <w:t xml:space="preserve"> tamamlayarak mezun olmaktadır. Doktora programında öğrenciler toplamda en az 240 </w:t>
      </w:r>
      <w:proofErr w:type="spellStart"/>
      <w:r w:rsidRPr="00BE30F0">
        <w:rPr>
          <w:b/>
          <w:i/>
          <w:sz w:val="22"/>
          <w:szCs w:val="22"/>
        </w:rPr>
        <w:t>AKTS’yi</w:t>
      </w:r>
      <w:proofErr w:type="spellEnd"/>
      <w:r w:rsidRPr="00BE30F0">
        <w:rPr>
          <w:b/>
          <w:i/>
          <w:sz w:val="22"/>
          <w:szCs w:val="22"/>
        </w:rPr>
        <w:t xml:space="preserve"> tamamlayarak mezun olmaktadır. Lisansüstü programlarda ise fiilen yürütülen dersler ağırlıklı olarak seçmelidir, ancak seçmeli dersler haricinde yüksek lisans programında ve doktora programında zorunlu dersler bulunmaktadır. Ayrıca tez dersleri zorunlu ders kategorisindedir. </w:t>
      </w:r>
      <w:r w:rsidRPr="00BE30F0">
        <w:rPr>
          <w:b/>
          <w:i/>
        </w:rPr>
        <w:t>Program için yapılan iyileştirme çalışmaları kapsamında dersleri veren ilgili Öğretim Üyelerinin derslerin ortak işlenmesi, dersin verimli aktarılması için yöntemlerin tartışılması, ihtiyaç duyulan materyallerin belirlenmesi ve dönem sonu öğrencilerin ders üzerindeki başarı dengesinin değerlendirilmesi için her dönem sonunda Zümre toplantıları gerçekleştirilmektedir. Bu toplantılarda alınan kararlar Bölüm Başkanlığına iletilmektedir. Zümre kararları için gerekli reaksiyonların faaliyete geçirilmesi yetkisi Bölüm Başkanlığına aittir.</w:t>
      </w:r>
      <w:r>
        <w:rPr>
          <w:b/>
          <w:i/>
        </w:rPr>
        <w:t xml:space="preserve"> Müfredat güncelleme çalışmaları bölümümüzce tamamlanmıştır. Bu çalışmaların üniversite senatosu tarafından onaylanmasının ardından güncel müfredat bölüm web sayfasında yayınlanacaktır.</w:t>
      </w:r>
    </w:p>
    <w:p w14:paraId="48A59109" w14:textId="77777777" w:rsidR="00B4380C" w:rsidRPr="00C0289F"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2B9F23F" w14:textId="77777777" w:rsidR="00B4380C" w:rsidRPr="00BE30F0" w:rsidRDefault="00B4380C" w:rsidP="00B4380C">
      <w:pPr>
        <w:spacing w:before="120" w:after="120"/>
        <w:rPr>
          <w:b/>
          <w:sz w:val="22"/>
          <w:szCs w:val="22"/>
        </w:rPr>
      </w:pPr>
      <w:r w:rsidRPr="00BE30F0">
        <w:rPr>
          <w:b/>
          <w:sz w:val="22"/>
          <w:szCs w:val="22"/>
        </w:rPr>
        <w:t>5</w:t>
      </w:r>
    </w:p>
    <w:p w14:paraId="028F048D" w14:textId="77777777" w:rsidR="00B4380C" w:rsidRPr="00B4380C" w:rsidRDefault="00B4380C" w:rsidP="00B4380C">
      <w:pPr>
        <w:spacing w:before="120" w:after="120"/>
        <w:rPr>
          <w:b/>
          <w:sz w:val="22"/>
          <w:szCs w:val="22"/>
          <w:u w:val="single"/>
        </w:rPr>
      </w:pPr>
      <w:r w:rsidRPr="00B4380C">
        <w:rPr>
          <w:b/>
          <w:sz w:val="22"/>
          <w:szCs w:val="22"/>
          <w:u w:val="single"/>
        </w:rPr>
        <w:t>Kanıtlar</w:t>
      </w:r>
    </w:p>
    <w:p w14:paraId="43AE4866" w14:textId="77777777" w:rsidR="00B4380C" w:rsidRPr="00B4380C" w:rsidRDefault="00B4380C" w:rsidP="00B4380C">
      <w:pPr>
        <w:spacing w:before="120" w:after="120"/>
        <w:rPr>
          <w:b/>
          <w:sz w:val="22"/>
          <w:szCs w:val="22"/>
        </w:rPr>
      </w:pPr>
      <w:r w:rsidRPr="00B4380C">
        <w:rPr>
          <w:b/>
          <w:sz w:val="22"/>
          <w:szCs w:val="22"/>
        </w:rPr>
        <w:t xml:space="preserve">B.1.2.1 </w:t>
      </w:r>
    </w:p>
    <w:p w14:paraId="101C4D39" w14:textId="77777777" w:rsidR="00B4380C" w:rsidRPr="00B4380C" w:rsidRDefault="00B4380C" w:rsidP="00B4380C">
      <w:pPr>
        <w:spacing w:before="120" w:after="120"/>
        <w:rPr>
          <w:b/>
          <w:sz w:val="22"/>
          <w:szCs w:val="22"/>
        </w:rPr>
      </w:pPr>
      <w:r w:rsidRPr="00B4380C">
        <w:rPr>
          <w:b/>
          <w:sz w:val="22"/>
          <w:szCs w:val="22"/>
        </w:rPr>
        <w:t xml:space="preserve">B.1.2.2 </w:t>
      </w:r>
    </w:p>
    <w:p w14:paraId="28CB37DC" w14:textId="77777777" w:rsidR="00B4380C" w:rsidRPr="00B4380C" w:rsidRDefault="00B4380C" w:rsidP="00B4380C">
      <w:pPr>
        <w:spacing w:before="120" w:after="120"/>
        <w:rPr>
          <w:b/>
          <w:sz w:val="22"/>
          <w:szCs w:val="22"/>
        </w:rPr>
      </w:pPr>
      <w:r w:rsidRPr="00B4380C">
        <w:rPr>
          <w:b/>
          <w:sz w:val="22"/>
          <w:szCs w:val="22"/>
        </w:rPr>
        <w:t xml:space="preserve">B.1.2.3 </w:t>
      </w:r>
    </w:p>
    <w:p w14:paraId="172AB696" w14:textId="77777777" w:rsidR="00B4380C" w:rsidRPr="00C0289F" w:rsidRDefault="00B4380C" w:rsidP="00B4380C">
      <w:pPr>
        <w:spacing w:before="120" w:after="120"/>
        <w:jc w:val="both"/>
        <w:rPr>
          <w:sz w:val="22"/>
          <w:szCs w:val="22"/>
        </w:rPr>
      </w:pPr>
    </w:p>
    <w:p w14:paraId="5CAB4CCA"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75" w:name="_Toc123773874"/>
      <w:bookmarkStart w:id="76" w:name="_Toc165016826"/>
      <w:r w:rsidRPr="00C0289F">
        <w:rPr>
          <w:rFonts w:ascii="Times New Roman" w:hAnsi="Times New Roman" w:cs="Times New Roman"/>
          <w:b/>
          <w:color w:val="2E74B5" w:themeColor="accent1" w:themeShade="BF"/>
          <w:sz w:val="22"/>
          <w:szCs w:val="22"/>
        </w:rPr>
        <w:t>B.1.3. Ders Kazanımlarının Program Çıktılarıyla Uyumu</w:t>
      </w:r>
      <w:bookmarkEnd w:id="75"/>
      <w:bookmarkEnd w:id="76"/>
    </w:p>
    <w:p w14:paraId="32ADD958" w14:textId="77777777" w:rsidR="00B4380C" w:rsidRDefault="00B4380C" w:rsidP="00B4380C">
      <w:pPr>
        <w:spacing w:before="120" w:after="120"/>
        <w:ind w:right="62"/>
        <w:jc w:val="both"/>
        <w:rPr>
          <w:b/>
          <w:sz w:val="22"/>
          <w:szCs w:val="22"/>
        </w:rPr>
      </w:pPr>
      <w:r w:rsidRPr="00C0289F">
        <w:rPr>
          <w:b/>
          <w:sz w:val="22"/>
          <w:szCs w:val="22"/>
          <w:u w:val="single"/>
        </w:rPr>
        <w:t>Gereklilikler</w:t>
      </w:r>
      <w:r w:rsidRPr="00C0289F">
        <w:rPr>
          <w:b/>
          <w:sz w:val="22"/>
          <w:szCs w:val="22"/>
        </w:rPr>
        <w:t xml:space="preserve"> </w:t>
      </w:r>
    </w:p>
    <w:p w14:paraId="5277D764" w14:textId="77777777" w:rsidR="00B4380C" w:rsidRPr="00C0289F" w:rsidRDefault="00B4380C" w:rsidP="00B4380C">
      <w:pPr>
        <w:spacing w:before="120" w:after="120"/>
        <w:ind w:right="62"/>
        <w:jc w:val="both"/>
        <w:rPr>
          <w:sz w:val="22"/>
          <w:szCs w:val="22"/>
        </w:rPr>
      </w:pPr>
      <w:r w:rsidRPr="00C0289F">
        <w:rPr>
          <w:sz w:val="22"/>
          <w:szCs w:val="22"/>
        </w:rPr>
        <w:t xml:space="preserve">Derslerin öğrenme kazanımları (karma ve uzaktan eğitim de </w:t>
      </w:r>
      <w:proofErr w:type="gramStart"/>
      <w:r w:rsidRPr="00C0289F">
        <w:rPr>
          <w:sz w:val="22"/>
          <w:szCs w:val="22"/>
        </w:rPr>
        <w:t>dahil</w:t>
      </w:r>
      <w:proofErr w:type="gramEnd"/>
      <w:r w:rsidRPr="00C0289F">
        <w:rPr>
          <w:sz w:val="22"/>
          <w:szCs w:val="22"/>
        </w:rPr>
        <w:t xml:space="preserve">) tanımlanmış ve program çıktıları ile ders kazanımları eşleştirmesi oluşturulmuş ve ilan edilmiştir. Kazanımların ifade şekli öngörülen bilişsel, </w:t>
      </w:r>
      <w:proofErr w:type="spellStart"/>
      <w:r w:rsidRPr="00C0289F">
        <w:rPr>
          <w:sz w:val="22"/>
          <w:szCs w:val="22"/>
        </w:rPr>
        <w:t>duyuşsal</w:t>
      </w:r>
      <w:proofErr w:type="spellEnd"/>
      <w:r w:rsidRPr="00C0289F">
        <w:rPr>
          <w:sz w:val="22"/>
          <w:szCs w:val="22"/>
        </w:rPr>
        <w:t xml:space="preserve"> ve </w:t>
      </w:r>
      <w:proofErr w:type="spellStart"/>
      <w:r w:rsidRPr="00C0289F">
        <w:rPr>
          <w:sz w:val="22"/>
          <w:szCs w:val="22"/>
        </w:rPr>
        <w:t>devinimsel</w:t>
      </w:r>
      <w:proofErr w:type="spellEnd"/>
      <w:r w:rsidRPr="00C0289F">
        <w:rPr>
          <w:sz w:val="22"/>
          <w:szCs w:val="22"/>
        </w:rPr>
        <w:t xml:space="preserve"> seviyeyi açıkça belirtmektedir.  </w:t>
      </w:r>
    </w:p>
    <w:p w14:paraId="5A8EE9AC" w14:textId="77777777" w:rsidR="00B4380C" w:rsidRDefault="00B4380C" w:rsidP="00B4380C">
      <w:pPr>
        <w:spacing w:before="120" w:after="120"/>
        <w:jc w:val="both"/>
        <w:rPr>
          <w:sz w:val="22"/>
          <w:szCs w:val="22"/>
        </w:rPr>
      </w:pPr>
      <w:r w:rsidRPr="00C0289F">
        <w:rPr>
          <w:sz w:val="22"/>
          <w:szCs w:val="22"/>
        </w:rPr>
        <w:t xml:space="preserve">Ders öğrenme kazanımlarının gerçekleştiğinin nasıl izleneceğine dair planlama yapılmıştır, özellikle alana özgü olmayan (genel) kazanımların irdelenme yöntem ve süreci ayrıntılı belirtilmektedir.  </w:t>
      </w:r>
    </w:p>
    <w:p w14:paraId="37A75D3A" w14:textId="77777777" w:rsidR="00B4380C" w:rsidRPr="00C0289F" w:rsidRDefault="00B4380C" w:rsidP="00B4380C">
      <w:pPr>
        <w:spacing w:before="120" w:after="120"/>
        <w:jc w:val="both"/>
        <w:rPr>
          <w:sz w:val="22"/>
          <w:szCs w:val="22"/>
        </w:rPr>
      </w:pPr>
    </w:p>
    <w:p w14:paraId="2AB04992" w14:textId="77777777" w:rsidR="00B4380C" w:rsidRPr="008D0B51" w:rsidRDefault="00B4380C" w:rsidP="00B4380C">
      <w:pPr>
        <w:spacing w:before="120" w:after="120"/>
        <w:rPr>
          <w:b/>
          <w:sz w:val="22"/>
          <w:szCs w:val="22"/>
          <w:u w:val="single"/>
        </w:rPr>
      </w:pPr>
      <w:r>
        <w:rPr>
          <w:b/>
          <w:sz w:val="22"/>
          <w:szCs w:val="22"/>
          <w:u w:val="single"/>
        </w:rPr>
        <w:t>Faaliyetler</w:t>
      </w:r>
    </w:p>
    <w:p w14:paraId="4803352A" w14:textId="77777777" w:rsidR="00B4380C" w:rsidRPr="0009089E" w:rsidRDefault="00B4380C" w:rsidP="00B4380C">
      <w:pPr>
        <w:spacing w:before="120" w:after="120"/>
        <w:jc w:val="both"/>
        <w:rPr>
          <w:b/>
          <w:i/>
          <w:sz w:val="22"/>
          <w:szCs w:val="22"/>
        </w:rPr>
      </w:pPr>
      <w:r w:rsidRPr="0009089E">
        <w:rPr>
          <w:b/>
          <w:i/>
          <w:sz w:val="22"/>
          <w:szCs w:val="22"/>
        </w:rPr>
        <w:t>Ders kazanımlarının program çıktıları ile eşleştirilmesi amacıyla her ders için program çıktıları ile ilişki düzeyini belirleyen planlamalar yapılmaktadır.</w:t>
      </w:r>
      <w:r>
        <w:rPr>
          <w:b/>
          <w:i/>
          <w:sz w:val="22"/>
          <w:szCs w:val="22"/>
        </w:rPr>
        <w:t xml:space="preserve"> </w:t>
      </w:r>
      <w:r w:rsidRPr="0009089E">
        <w:rPr>
          <w:b/>
          <w:i/>
        </w:rPr>
        <w:t>Program çıktıları ve ders kazanımlarının ilişkilendirilmesi ders tanımlama formlarında ilgili ders sorumlusu Öğretim Üyelerince ve Bölüm Akademik Kurulunca belirlenerek üniversitemizin ders bilgi paketi web sayfalarında ilan edilmiştir. Program çıktıları belirlenirken eğitim amaçları, birimin öğrenci, mezun, işveren vb. paydaş görüşleri ve MÜDEK ölçütleri dikkate alınmıştır.</w:t>
      </w:r>
      <w:r>
        <w:rPr>
          <w:b/>
          <w:i/>
        </w:rPr>
        <w:t xml:space="preserve"> </w:t>
      </w:r>
      <w:r w:rsidRPr="0009089E">
        <w:rPr>
          <w:b/>
          <w:i/>
        </w:rPr>
        <w:t>Birimlerin ders kazanımlarının program çıktıları ile eşleştirilmesi tanımlanmış olup, üniversite yönetimi tarafından yayınlanan bilgi paketinde mevcuttur.</w:t>
      </w:r>
      <w:r>
        <w:rPr>
          <w:b/>
          <w:i/>
        </w:rPr>
        <w:t xml:space="preserve"> </w:t>
      </w:r>
      <w:r w:rsidRPr="0009089E">
        <w:rPr>
          <w:b/>
          <w:i/>
        </w:rPr>
        <w:t xml:space="preserve">Yapılan toplantılarda program </w:t>
      </w:r>
      <w:r w:rsidRPr="0009089E">
        <w:rPr>
          <w:b/>
          <w:i/>
        </w:rPr>
        <w:lastRenderedPageBreak/>
        <w:t xml:space="preserve">çıktılarının ölçme ve değerlendirilmesi esasları göz önüne alınarak geri </w:t>
      </w:r>
      <w:r w:rsidRPr="00B4380C">
        <w:rPr>
          <w:b/>
          <w:i/>
        </w:rPr>
        <w:t>bildirimler tartışılmakta ve gerekli ise iyileştirmeler ve güncelleştirmeler yapılmaktadır. Bu çerçevede müfredat güncelleme çalışmaları yapılmıştır. Bu çalışmalarda dış paydaşların (sektör temsilcileri) görüşleri dikkate alınmıştır. Müfredat güncelleme çalışmalarında ders adı ve ders AKTS değişiklikleri yapılmıştır.</w:t>
      </w:r>
    </w:p>
    <w:p w14:paraId="3E1B5EE7" w14:textId="77777777" w:rsidR="00B4380C" w:rsidRDefault="00B4380C" w:rsidP="00B4380C">
      <w:pPr>
        <w:spacing w:before="120" w:after="120"/>
        <w:rPr>
          <w:b/>
          <w:sz w:val="22"/>
          <w:szCs w:val="22"/>
          <w:u w:val="single"/>
        </w:rPr>
      </w:pPr>
      <w:r w:rsidRPr="008D0B51">
        <w:rPr>
          <w:b/>
          <w:sz w:val="22"/>
          <w:szCs w:val="22"/>
          <w:u w:val="single"/>
        </w:rPr>
        <w:t>Olgunluk Düzeyi (</w:t>
      </w:r>
      <w:proofErr w:type="spellStart"/>
      <w:r w:rsidRPr="008D0B51">
        <w:rPr>
          <w:b/>
          <w:sz w:val="22"/>
          <w:szCs w:val="22"/>
          <w:u w:val="single"/>
        </w:rPr>
        <w:t>Rubrik</w:t>
      </w:r>
      <w:proofErr w:type="spellEnd"/>
      <w:r w:rsidRPr="008D0B51">
        <w:rPr>
          <w:b/>
          <w:sz w:val="22"/>
          <w:szCs w:val="22"/>
          <w:u w:val="single"/>
        </w:rPr>
        <w:t xml:space="preserve"> Dereceli Derecelendirme Puanı)</w:t>
      </w:r>
    </w:p>
    <w:p w14:paraId="3B14AB2B" w14:textId="77777777" w:rsidR="00B4380C" w:rsidRPr="002F363B" w:rsidRDefault="00B4380C" w:rsidP="00B4380C">
      <w:pPr>
        <w:spacing w:before="120" w:after="120"/>
        <w:rPr>
          <w:b/>
          <w:sz w:val="22"/>
          <w:szCs w:val="22"/>
        </w:rPr>
      </w:pPr>
      <w:r>
        <w:rPr>
          <w:b/>
          <w:sz w:val="22"/>
          <w:szCs w:val="22"/>
        </w:rPr>
        <w:t>4</w:t>
      </w:r>
    </w:p>
    <w:p w14:paraId="22F77600" w14:textId="77777777" w:rsidR="00B4380C" w:rsidRDefault="00B4380C" w:rsidP="00B4380C">
      <w:pPr>
        <w:spacing w:before="120" w:after="120"/>
        <w:rPr>
          <w:b/>
          <w:sz w:val="22"/>
          <w:szCs w:val="22"/>
          <w:u w:val="single"/>
        </w:rPr>
      </w:pPr>
      <w:r w:rsidRPr="008D0B51">
        <w:rPr>
          <w:b/>
          <w:sz w:val="22"/>
          <w:szCs w:val="22"/>
          <w:u w:val="single"/>
        </w:rPr>
        <w:t>Kanıtlar</w:t>
      </w:r>
    </w:p>
    <w:p w14:paraId="0A76AEA0" w14:textId="77777777" w:rsidR="00B4380C" w:rsidRPr="002F363B" w:rsidRDefault="00B4380C" w:rsidP="00B4380C">
      <w:pPr>
        <w:spacing w:before="120" w:after="120"/>
        <w:rPr>
          <w:b/>
          <w:sz w:val="22"/>
          <w:szCs w:val="22"/>
        </w:rPr>
      </w:pPr>
      <w:r>
        <w:rPr>
          <w:b/>
          <w:sz w:val="22"/>
          <w:szCs w:val="22"/>
        </w:rPr>
        <w:t>B.1.3.1</w:t>
      </w:r>
    </w:p>
    <w:p w14:paraId="0615F4B0" w14:textId="77777777" w:rsidR="00B4380C" w:rsidRPr="002F363B" w:rsidRDefault="00B4380C" w:rsidP="00B4380C">
      <w:pPr>
        <w:spacing w:before="120" w:after="120"/>
        <w:rPr>
          <w:b/>
          <w:sz w:val="22"/>
          <w:szCs w:val="22"/>
        </w:rPr>
      </w:pPr>
      <w:r>
        <w:rPr>
          <w:b/>
          <w:sz w:val="22"/>
          <w:szCs w:val="22"/>
        </w:rPr>
        <w:t xml:space="preserve">B.1.3.2 </w:t>
      </w:r>
    </w:p>
    <w:p w14:paraId="1358BF22" w14:textId="77777777" w:rsidR="00B4380C" w:rsidRPr="00C0289F" w:rsidRDefault="00B4380C" w:rsidP="00B4380C">
      <w:pPr>
        <w:spacing w:before="120" w:after="120"/>
        <w:jc w:val="both"/>
        <w:rPr>
          <w:sz w:val="22"/>
          <w:szCs w:val="22"/>
        </w:rPr>
      </w:pPr>
    </w:p>
    <w:p w14:paraId="4EA941DC"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77" w:name="_Toc123773875"/>
      <w:bookmarkStart w:id="78" w:name="_Toc165016827"/>
      <w:r w:rsidRPr="00C0289F">
        <w:rPr>
          <w:rFonts w:ascii="Times New Roman" w:hAnsi="Times New Roman" w:cs="Times New Roman"/>
          <w:b/>
          <w:color w:val="2E74B5" w:themeColor="accent1" w:themeShade="BF"/>
          <w:sz w:val="22"/>
          <w:szCs w:val="22"/>
        </w:rPr>
        <w:t>B.1.4. Öğrenci İş Yüküne Dayalı Ders Tasarımı</w:t>
      </w:r>
      <w:bookmarkEnd w:id="77"/>
      <w:bookmarkEnd w:id="78"/>
    </w:p>
    <w:p w14:paraId="4E506BD7"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7E45E58D" w14:textId="77777777" w:rsidR="00B4380C" w:rsidRPr="00C0289F" w:rsidRDefault="00B4380C" w:rsidP="00B4380C">
      <w:pPr>
        <w:spacing w:before="120" w:after="120"/>
        <w:jc w:val="both"/>
        <w:rPr>
          <w:sz w:val="22"/>
          <w:szCs w:val="22"/>
        </w:rPr>
      </w:pPr>
      <w:r w:rsidRPr="00C0289F">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5A84593E" w14:textId="77777777" w:rsidR="00B4380C" w:rsidRPr="00C0289F" w:rsidRDefault="00B4380C" w:rsidP="00B4380C">
      <w:pPr>
        <w:spacing w:before="120" w:after="120"/>
        <w:ind w:right="46"/>
        <w:jc w:val="both"/>
        <w:rPr>
          <w:b/>
          <w:bCs/>
          <w:sz w:val="22"/>
          <w:szCs w:val="22"/>
          <w:u w:val="single"/>
        </w:rPr>
      </w:pPr>
      <w:r>
        <w:rPr>
          <w:b/>
          <w:bCs/>
          <w:sz w:val="22"/>
          <w:szCs w:val="22"/>
          <w:u w:val="single"/>
        </w:rPr>
        <w:t>Faaliyetler</w:t>
      </w:r>
    </w:p>
    <w:p w14:paraId="226085A7" w14:textId="77777777" w:rsidR="00B4380C" w:rsidRPr="00E73356" w:rsidRDefault="00B4380C" w:rsidP="00B4380C">
      <w:pPr>
        <w:spacing w:before="120" w:after="120"/>
        <w:jc w:val="both"/>
      </w:pPr>
      <w:r w:rsidRPr="002F363B">
        <w:rPr>
          <w:b/>
          <w:i/>
        </w:rPr>
        <w:t>Öğrenci iş yükleri ve kredi sistemleri program iyileştirme çalışmaları periyodik aralıklarla Fakülte ve Bölüm Komisyonları tarafından eş güdümlü olarak değerlendirilmekte ve gerekli aksiyonlar için kararlar ilgili birimlerce alınmaktadır.</w:t>
      </w:r>
      <w:r>
        <w:rPr>
          <w:b/>
          <w:i/>
        </w:rPr>
        <w:t xml:space="preserve"> </w:t>
      </w:r>
      <w:r w:rsidRPr="002F363B">
        <w:rPr>
          <w:b/>
          <w:i/>
        </w:rPr>
        <w:t xml:space="preserve">Öğrenci iş yükleri Üniversitemiz tarafından yayınlanan bilgi paketinde mevcuttur. Bilgi paketinde programın </w:t>
      </w:r>
      <w:proofErr w:type="gramStart"/>
      <w:r w:rsidRPr="002F363B">
        <w:rPr>
          <w:b/>
          <w:i/>
        </w:rPr>
        <w:t>profili</w:t>
      </w:r>
      <w:proofErr w:type="gramEnd"/>
      <w:r w:rsidRPr="002F363B">
        <w:rPr>
          <w:b/>
          <w:i/>
        </w:rPr>
        <w:t>, yetkilileri, kabul koşulları, mezuniyet koşulları, alınacak derece, dikey geçiş koşulları, önceki öğrenmenin tanınması, yeterlilik koşulları, istihdam olanakları, yeterlilikleri, dersleri, ders ve program yeterlilikleri, akademik personel bilgileri tanımlanmıştır. Lisans, yüksek lisans ve doktora programlarının tanıtım bağlantılarında bulunan ders listesindeki AKTS formlarında öğrenci iş yükü bilgileri (teorik ders saati, uygulamalı ders saati, rapor hazırlama, sunu hazırlama vb.) haftalık ve dönem boyu toplam iş yükleri süre bazında ifade edilmiştir. Öğrenci iş yüküne dayalı ders tasarımları</w:t>
      </w:r>
      <w:r>
        <w:rPr>
          <w:b/>
          <w:i/>
        </w:rPr>
        <w:t xml:space="preserve"> bölüm eğitim komisyonunun yaptığı ve bölüm akademik kurulunca onaylanan müfredat güncelleme çalışmaları ile revize edilmiştir</w:t>
      </w:r>
      <w:r w:rsidRPr="002F363B">
        <w:rPr>
          <w:b/>
          <w:i/>
        </w:rPr>
        <w:t>.</w:t>
      </w:r>
    </w:p>
    <w:p w14:paraId="6BF4213F"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0FAC55F7" w14:textId="77777777" w:rsidR="00B4380C" w:rsidRPr="002F363B" w:rsidRDefault="00B4380C" w:rsidP="00B4380C">
      <w:pPr>
        <w:spacing w:before="120" w:after="120"/>
        <w:rPr>
          <w:b/>
          <w:sz w:val="22"/>
          <w:szCs w:val="22"/>
        </w:rPr>
      </w:pPr>
      <w:r w:rsidRPr="002F363B">
        <w:rPr>
          <w:b/>
          <w:sz w:val="22"/>
          <w:szCs w:val="22"/>
        </w:rPr>
        <w:t>4</w:t>
      </w:r>
    </w:p>
    <w:p w14:paraId="616AA3BE"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5318A702" w14:textId="77777777" w:rsidR="00B4380C" w:rsidRPr="008A2010" w:rsidRDefault="00B4380C" w:rsidP="00B4380C">
      <w:pPr>
        <w:spacing w:before="120" w:after="120"/>
        <w:rPr>
          <w:b/>
          <w:color w:val="000000" w:themeColor="text1"/>
          <w:sz w:val="22"/>
          <w:szCs w:val="22"/>
        </w:rPr>
      </w:pPr>
      <w:r w:rsidRPr="008A2010">
        <w:rPr>
          <w:b/>
          <w:color w:val="000000" w:themeColor="text1"/>
          <w:sz w:val="22"/>
          <w:szCs w:val="22"/>
        </w:rPr>
        <w:t>B.1.4</w:t>
      </w:r>
      <w:r>
        <w:rPr>
          <w:b/>
          <w:color w:val="000000" w:themeColor="text1"/>
          <w:sz w:val="22"/>
          <w:szCs w:val="22"/>
        </w:rPr>
        <w:t xml:space="preserve">.1 </w:t>
      </w:r>
    </w:p>
    <w:p w14:paraId="73CBE2A5" w14:textId="1941651C" w:rsidR="00B4380C" w:rsidRDefault="00B4380C" w:rsidP="00B4380C">
      <w:pPr>
        <w:spacing w:before="120" w:after="120"/>
        <w:jc w:val="both"/>
        <w:rPr>
          <w:sz w:val="22"/>
          <w:szCs w:val="22"/>
        </w:rPr>
      </w:pPr>
    </w:p>
    <w:p w14:paraId="7CD0B238" w14:textId="79EB15CE" w:rsidR="00B4380C" w:rsidRDefault="00B4380C" w:rsidP="00B4380C">
      <w:pPr>
        <w:spacing w:before="120" w:after="120"/>
        <w:jc w:val="both"/>
        <w:rPr>
          <w:sz w:val="22"/>
          <w:szCs w:val="22"/>
        </w:rPr>
      </w:pPr>
    </w:p>
    <w:p w14:paraId="4AB0807D" w14:textId="77777777" w:rsidR="00B4380C" w:rsidRPr="00C0289F" w:rsidRDefault="00B4380C" w:rsidP="00B4380C">
      <w:pPr>
        <w:spacing w:before="120" w:after="120"/>
        <w:jc w:val="both"/>
        <w:rPr>
          <w:sz w:val="22"/>
          <w:szCs w:val="22"/>
        </w:rPr>
      </w:pPr>
    </w:p>
    <w:p w14:paraId="6FC2DBDC"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79" w:name="_Toc123773876"/>
      <w:bookmarkStart w:id="80" w:name="_Toc165016828"/>
      <w:r w:rsidRPr="00C0289F">
        <w:rPr>
          <w:rFonts w:ascii="Times New Roman" w:hAnsi="Times New Roman" w:cs="Times New Roman"/>
          <w:b/>
          <w:color w:val="2E74B5" w:themeColor="accent1" w:themeShade="BF"/>
          <w:sz w:val="22"/>
          <w:szCs w:val="22"/>
        </w:rPr>
        <w:t>B.1.5. Programların İzlenmesi ve Güncellenmesi</w:t>
      </w:r>
      <w:bookmarkEnd w:id="79"/>
      <w:bookmarkEnd w:id="80"/>
    </w:p>
    <w:p w14:paraId="217973F2"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4B61C97B" w14:textId="77777777" w:rsidR="00B4380C" w:rsidRDefault="00B4380C" w:rsidP="00B4380C">
      <w:pPr>
        <w:spacing w:before="120" w:after="120"/>
        <w:jc w:val="both"/>
        <w:rPr>
          <w:sz w:val="22"/>
          <w:szCs w:val="22"/>
        </w:rPr>
      </w:pPr>
      <w:r w:rsidRPr="00C0289F">
        <w:rPr>
          <w:sz w:val="22"/>
          <w:szCs w:val="22"/>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C0289F">
        <w:rPr>
          <w:sz w:val="22"/>
          <w:szCs w:val="22"/>
        </w:rPr>
        <w:t>lab</w:t>
      </w:r>
      <w:proofErr w:type="spellEnd"/>
      <w:r w:rsidRPr="00C0289F">
        <w:rPr>
          <w:sz w:val="22"/>
          <w:szCs w:val="22"/>
        </w:rPr>
        <w:t xml:space="preserve"> uygulama, lisans/lisansüstü dengeleri, ilişki kesme sayıları/nedenleri, </w:t>
      </w:r>
      <w:proofErr w:type="spellStart"/>
      <w:r w:rsidRPr="00C0289F">
        <w:rPr>
          <w:sz w:val="22"/>
          <w:szCs w:val="22"/>
        </w:rPr>
        <w:t>vb</w:t>
      </w:r>
      <w:proofErr w:type="spellEnd"/>
      <w:r w:rsidRPr="00C0289F">
        <w:rPr>
          <w:sz w:val="22"/>
          <w:szCs w:val="22"/>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17B40DD" w14:textId="77777777" w:rsidR="00B4380C" w:rsidRDefault="00B4380C" w:rsidP="00B4380C">
      <w:pPr>
        <w:spacing w:before="120" w:after="120"/>
        <w:jc w:val="both"/>
        <w:rPr>
          <w:b/>
          <w:sz w:val="22"/>
          <w:szCs w:val="22"/>
          <w:u w:val="single"/>
        </w:rPr>
      </w:pPr>
      <w:r>
        <w:rPr>
          <w:b/>
          <w:sz w:val="22"/>
          <w:szCs w:val="22"/>
          <w:u w:val="single"/>
        </w:rPr>
        <w:t>Faaliyetler</w:t>
      </w:r>
    </w:p>
    <w:p w14:paraId="70741534" w14:textId="77777777" w:rsidR="00B4380C" w:rsidRPr="00E73356" w:rsidRDefault="00B4380C" w:rsidP="00B4380C">
      <w:pPr>
        <w:spacing w:before="120" w:after="120"/>
        <w:jc w:val="both"/>
        <w:rPr>
          <w:sz w:val="22"/>
          <w:szCs w:val="22"/>
        </w:rPr>
      </w:pPr>
      <w:r w:rsidRPr="002F363B">
        <w:rPr>
          <w:b/>
          <w:i/>
          <w:sz w:val="22"/>
          <w:szCs w:val="22"/>
        </w:rPr>
        <w:lastRenderedPageBreak/>
        <w:t xml:space="preserve">Programımızda verilen tüm dersler için AKTS bilgi formları Gazi Üniversitesi Bilgi Paketi’nde paylaşılmaktadır. Tüm dersler için AKTS formları ile planlanan ölçme </w:t>
      </w:r>
      <w:proofErr w:type="gramStart"/>
      <w:r w:rsidRPr="002F363B">
        <w:rPr>
          <w:b/>
          <w:i/>
          <w:sz w:val="22"/>
          <w:szCs w:val="22"/>
        </w:rPr>
        <w:t>kriterleri</w:t>
      </w:r>
      <w:proofErr w:type="gramEnd"/>
      <w:r w:rsidRPr="002F363B">
        <w:rPr>
          <w:b/>
          <w:i/>
          <w:sz w:val="22"/>
          <w:szCs w:val="22"/>
        </w:rPr>
        <w:t xml:space="preserve"> kullanılarak başarı oranları sistematik olarak Gazi Üniversitesi Öğrenci Bilgi Sistemine girilerek sonuç çıktıları Öğretim Üyelerince takip edilmekte ve değerlendirilmektedir. Mezuniyet projesi, yaz dönemi zorunlu stajlar, işyeri eğitimi ve uygulamalı laboratuvar dersleri dersler her dönem Bölüm Başkanlığınca Öğretim Üyeleri tarafından kurulan jüri üyeleri ve ilgili komisyonlarca periyodik olarak değerlendirilmekte ve izlenmektedir. Ölçme ve değerlendirme esasları üniversitenin eğitim öğretim yönetmeliğine uygun olarak tanımlanmıştır. Her ders için ayrı ayrı olarak belirlenen bu </w:t>
      </w:r>
      <w:proofErr w:type="gramStart"/>
      <w:r w:rsidRPr="002F363B">
        <w:rPr>
          <w:b/>
          <w:i/>
          <w:sz w:val="22"/>
          <w:szCs w:val="22"/>
        </w:rPr>
        <w:t>kriterler</w:t>
      </w:r>
      <w:proofErr w:type="gramEnd"/>
      <w:r w:rsidRPr="002F363B">
        <w:rPr>
          <w:b/>
          <w:i/>
          <w:sz w:val="22"/>
          <w:szCs w:val="22"/>
        </w:rPr>
        <w:t xml:space="preserve"> ve öğrenci iş yüklerinin yer aldığı AKTS formları üniversitenin ve programın web sayfası üzerinden paylaşılmıştır. Bir dönem boyunca yerinde uygulamalı eğitimin sağlanması amacıyla verilen İşyeri Eğitimi dersi sürecinde dersin amacına uygun sürdürüldüğünün kontrolü için firma ve öğrencinin izlemek amacıyla izleyici öğretim üyesi olarak atanan akademik personelce yerinde firma ziyaretleri her dönem periyodik olarak yapılmaktadır. Konuyla ilgili değerlendirme ve görüşler İşyeri Eğitimi komisyonu ile paylaşılmaktadır. </w:t>
      </w:r>
      <w:r w:rsidRPr="002F363B">
        <w:rPr>
          <w:b/>
          <w:i/>
        </w:rPr>
        <w:t>Ders dönemi boyunca eğitim ve öğretim faaliyetleri tüm paydaşlarla birlikte izlenmekte ve değerlendirilmektedir. Süreç ile ilgili iyileştirmeye açık hususlar planlanarak uygulamaya alınmaktadır. Öğrencinin aldığı teorik bilgilerin pratik kazanıma çevrilmesi amacıyla bir dönem boyunca yerinde ve uygulamalı olarak verilen İşyeri Eğitimi dersi için her öğrenciye izleyici öğretim üyesi atanmakta ve atanan akademik personel süreç içerisinde öğrencinin ve firmanın yükümlülüklerini yerine getirip getirmediğini kontrol etmek için</w:t>
      </w:r>
      <w:r>
        <w:t xml:space="preserve"> </w:t>
      </w:r>
      <w:r w:rsidRPr="002F363B">
        <w:rPr>
          <w:b/>
          <w:i/>
        </w:rPr>
        <w:t>periyodik olarak yerinde ziyaretler düzenlemektedir. Dersin amacına uygunluğunu, geliştirilmesini ve kalitenin artmasının sağlanmas</w:t>
      </w:r>
      <w:r>
        <w:rPr>
          <w:b/>
          <w:i/>
        </w:rPr>
        <w:t>ı için anketler düzenlenmektedir. Bu anketler bölüm başkanlığınca değerlendirilerek iyileştirme çalışmaları yapılmaktadır.</w:t>
      </w:r>
    </w:p>
    <w:p w14:paraId="305E7191"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237887D" w14:textId="77777777" w:rsidR="00B4380C" w:rsidRPr="008A4425" w:rsidRDefault="00B4380C" w:rsidP="00B4380C">
      <w:pPr>
        <w:spacing w:before="120" w:after="120"/>
        <w:rPr>
          <w:b/>
          <w:sz w:val="22"/>
          <w:szCs w:val="22"/>
          <w:u w:val="single"/>
        </w:rPr>
      </w:pPr>
      <w:r w:rsidRPr="008A4425">
        <w:rPr>
          <w:b/>
          <w:sz w:val="22"/>
          <w:szCs w:val="22"/>
          <w:u w:val="single"/>
        </w:rPr>
        <w:t>4</w:t>
      </w:r>
    </w:p>
    <w:p w14:paraId="177C01D3" w14:textId="77777777" w:rsidR="00B4380C" w:rsidRPr="00C0289F" w:rsidRDefault="00B4380C" w:rsidP="00B4380C">
      <w:pPr>
        <w:spacing w:before="120" w:after="120"/>
        <w:jc w:val="both"/>
        <w:rPr>
          <w:b/>
          <w:sz w:val="22"/>
          <w:szCs w:val="22"/>
          <w:u w:val="single"/>
        </w:rPr>
      </w:pPr>
      <w:r w:rsidRPr="00C0289F">
        <w:rPr>
          <w:b/>
          <w:sz w:val="22"/>
          <w:szCs w:val="22"/>
          <w:u w:val="single"/>
        </w:rPr>
        <w:t>Kanıtlar</w:t>
      </w:r>
    </w:p>
    <w:p w14:paraId="0B5EAA09" w14:textId="77777777" w:rsidR="00B4380C" w:rsidRPr="008A4425" w:rsidRDefault="00B4380C" w:rsidP="00B4380C">
      <w:pPr>
        <w:spacing w:before="120" w:after="120"/>
        <w:rPr>
          <w:b/>
          <w:sz w:val="22"/>
          <w:szCs w:val="22"/>
        </w:rPr>
      </w:pPr>
      <w:r>
        <w:rPr>
          <w:b/>
          <w:sz w:val="22"/>
          <w:szCs w:val="22"/>
        </w:rPr>
        <w:t xml:space="preserve">B.1.5.1 </w:t>
      </w:r>
    </w:p>
    <w:p w14:paraId="49ADDF74" w14:textId="77777777" w:rsidR="00B4380C" w:rsidRDefault="00B4380C" w:rsidP="00B4380C">
      <w:pPr>
        <w:spacing w:before="120" w:after="120"/>
        <w:rPr>
          <w:b/>
          <w:sz w:val="22"/>
          <w:szCs w:val="22"/>
        </w:rPr>
      </w:pPr>
      <w:r>
        <w:rPr>
          <w:b/>
          <w:sz w:val="22"/>
          <w:szCs w:val="22"/>
        </w:rPr>
        <w:t>B.1.5.2</w:t>
      </w:r>
    </w:p>
    <w:p w14:paraId="2E624A38" w14:textId="77777777" w:rsidR="00B4380C" w:rsidRPr="008A4425" w:rsidRDefault="00B4380C" w:rsidP="00B4380C">
      <w:pPr>
        <w:spacing w:before="120" w:after="120"/>
        <w:rPr>
          <w:b/>
          <w:sz w:val="22"/>
          <w:szCs w:val="22"/>
        </w:rPr>
      </w:pPr>
      <w:r>
        <w:rPr>
          <w:b/>
          <w:sz w:val="22"/>
          <w:szCs w:val="22"/>
        </w:rPr>
        <w:t xml:space="preserve">B.1.5.3 </w:t>
      </w:r>
    </w:p>
    <w:p w14:paraId="0BC62176" w14:textId="77777777" w:rsidR="00B4380C" w:rsidRPr="008A4425" w:rsidRDefault="00B4380C" w:rsidP="00B4380C">
      <w:pPr>
        <w:spacing w:before="120" w:after="120"/>
        <w:rPr>
          <w:b/>
          <w:sz w:val="22"/>
          <w:szCs w:val="22"/>
        </w:rPr>
      </w:pPr>
      <w:r>
        <w:rPr>
          <w:b/>
          <w:sz w:val="22"/>
          <w:szCs w:val="22"/>
        </w:rPr>
        <w:t xml:space="preserve">B.1.5.4 </w:t>
      </w:r>
    </w:p>
    <w:p w14:paraId="4AFE5A8C" w14:textId="77777777" w:rsidR="00B4380C" w:rsidRPr="00C0289F" w:rsidRDefault="00B4380C" w:rsidP="00B4380C">
      <w:pPr>
        <w:spacing w:before="120" w:after="120"/>
        <w:jc w:val="both"/>
        <w:rPr>
          <w:sz w:val="22"/>
          <w:szCs w:val="22"/>
        </w:rPr>
      </w:pPr>
    </w:p>
    <w:p w14:paraId="1AE48CEC"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81" w:name="_Toc123773877"/>
      <w:bookmarkStart w:id="82" w:name="_Toc165016829"/>
      <w:bookmarkStart w:id="83" w:name="_Toc123773878"/>
      <w:r w:rsidRPr="00C0289F">
        <w:rPr>
          <w:rFonts w:ascii="Times New Roman" w:hAnsi="Times New Roman" w:cs="Times New Roman"/>
          <w:b/>
          <w:color w:val="2E74B5" w:themeColor="accent1" w:themeShade="BF"/>
          <w:sz w:val="22"/>
          <w:szCs w:val="22"/>
        </w:rPr>
        <w:t>B.1.6. Eğitim ve Öğretim Süreçlerinin Yönetimi</w:t>
      </w:r>
      <w:bookmarkEnd w:id="81"/>
      <w:bookmarkEnd w:id="82"/>
    </w:p>
    <w:p w14:paraId="4CFEE7F7" w14:textId="77777777" w:rsidR="00B4380C" w:rsidRDefault="00B4380C" w:rsidP="00B4380C">
      <w:pPr>
        <w:spacing w:before="120" w:after="120"/>
        <w:ind w:right="62"/>
        <w:jc w:val="both"/>
        <w:rPr>
          <w:b/>
          <w:sz w:val="22"/>
          <w:szCs w:val="22"/>
        </w:rPr>
      </w:pPr>
      <w:r w:rsidRPr="00C0289F">
        <w:rPr>
          <w:b/>
          <w:sz w:val="22"/>
          <w:szCs w:val="22"/>
          <w:u w:val="single"/>
        </w:rPr>
        <w:t>Gereklilikler</w:t>
      </w:r>
      <w:r w:rsidRPr="00C0289F">
        <w:rPr>
          <w:b/>
          <w:sz w:val="22"/>
          <w:szCs w:val="22"/>
        </w:rPr>
        <w:t xml:space="preserve"> </w:t>
      </w:r>
    </w:p>
    <w:p w14:paraId="6A15CB57" w14:textId="77777777" w:rsidR="00B4380C" w:rsidRPr="00C0289F" w:rsidRDefault="00B4380C" w:rsidP="00B4380C">
      <w:pPr>
        <w:spacing w:before="120" w:after="120"/>
        <w:ind w:right="62"/>
        <w:jc w:val="both"/>
        <w:rPr>
          <w:sz w:val="22"/>
          <w:szCs w:val="22"/>
        </w:rPr>
      </w:pPr>
      <w:r w:rsidRPr="00C0289F">
        <w:rPr>
          <w:sz w:val="22"/>
          <w:szCs w:val="22"/>
        </w:rPr>
        <w:t xml:space="preserve">Birim, eğitim ve öğretim süreçlerini bütüncül olarak yönetmek üzere; </w:t>
      </w:r>
      <w:proofErr w:type="spellStart"/>
      <w:r w:rsidRPr="00C0289F">
        <w:rPr>
          <w:sz w:val="22"/>
          <w:szCs w:val="22"/>
        </w:rPr>
        <w:t>organizasyonel</w:t>
      </w:r>
      <w:proofErr w:type="spellEnd"/>
      <w:r w:rsidRPr="00C0289F">
        <w:rPr>
          <w:sz w:val="22"/>
          <w:szCs w:val="22"/>
        </w:rPr>
        <w:t xml:space="preserve">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6126B5ED" w14:textId="77777777" w:rsidR="00B4380C" w:rsidRPr="00C0289F" w:rsidRDefault="00B4380C" w:rsidP="00B4380C">
      <w:pPr>
        <w:spacing w:before="120" w:after="120"/>
        <w:ind w:right="60"/>
        <w:jc w:val="both"/>
        <w:rPr>
          <w:sz w:val="22"/>
          <w:szCs w:val="22"/>
        </w:rPr>
      </w:pPr>
      <w:r w:rsidRPr="00C0289F">
        <w:rPr>
          <w:sz w:val="22"/>
          <w:szCs w:val="22"/>
        </w:rPr>
        <w:t xml:space="preserve">Eğitim ve öğretim programlarının tasarlanması, yürütülmesi, değerlendirilmesi ve güncellenmesi faaliyetlerine ilişkin kurum genelinde ilke, esaslar ile takvim belirlidir. </w:t>
      </w:r>
    </w:p>
    <w:p w14:paraId="251E1F77" w14:textId="77777777" w:rsidR="00B4380C" w:rsidRDefault="00B4380C" w:rsidP="00B4380C">
      <w:pPr>
        <w:spacing w:before="120" w:after="120"/>
        <w:ind w:right="62"/>
        <w:jc w:val="both"/>
        <w:rPr>
          <w:sz w:val="22"/>
          <w:szCs w:val="22"/>
        </w:rPr>
      </w:pPr>
      <w:r w:rsidRPr="00C0289F">
        <w:rPr>
          <w:sz w:val="22"/>
          <w:szCs w:val="22"/>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0FA9CDF5" w14:textId="77777777" w:rsidR="00B4380C" w:rsidRPr="00C0289F" w:rsidRDefault="00B4380C" w:rsidP="00B4380C">
      <w:pPr>
        <w:spacing w:before="120" w:after="120"/>
        <w:ind w:right="62"/>
        <w:jc w:val="both"/>
        <w:rPr>
          <w:sz w:val="22"/>
          <w:szCs w:val="22"/>
        </w:rPr>
      </w:pPr>
    </w:p>
    <w:p w14:paraId="004EEC8D" w14:textId="77777777" w:rsidR="00B4380C" w:rsidRPr="00C0289F" w:rsidRDefault="00B4380C" w:rsidP="00B4380C">
      <w:pPr>
        <w:spacing w:before="120" w:after="120"/>
        <w:ind w:right="46"/>
        <w:jc w:val="both"/>
        <w:rPr>
          <w:b/>
          <w:bCs/>
          <w:sz w:val="22"/>
          <w:szCs w:val="22"/>
          <w:u w:val="single"/>
        </w:rPr>
      </w:pPr>
      <w:r>
        <w:rPr>
          <w:b/>
          <w:bCs/>
          <w:sz w:val="22"/>
          <w:szCs w:val="22"/>
          <w:u w:val="single"/>
        </w:rPr>
        <w:t>Faaliyetler</w:t>
      </w:r>
    </w:p>
    <w:p w14:paraId="6ED587B4" w14:textId="77777777" w:rsidR="00B4380C" w:rsidRPr="004863AB" w:rsidRDefault="00B4380C" w:rsidP="00B4380C">
      <w:pPr>
        <w:spacing w:before="120" w:after="120"/>
        <w:jc w:val="both"/>
        <w:rPr>
          <w:b/>
          <w:i/>
          <w:sz w:val="22"/>
          <w:szCs w:val="22"/>
        </w:rPr>
      </w:pPr>
      <w:r w:rsidRPr="004D42A1">
        <w:rPr>
          <w:b/>
          <w:i/>
          <w:sz w:val="22"/>
          <w:szCs w:val="22"/>
        </w:rPr>
        <w:t>Eğitim ve öğretim süreçlerinin yönetimi bölüm öğretim üyelerinin katılımıyla düzenlenen akademik kurul toplantıları ile ele alınmakta ve burada alınan kararlar ile düzenlenmektedir. Programda eğitim öğretim süreç yönetimi üniversite tarafından belirlenen yönetmelik ve yönergelere uygun olarak yürütülmektedir. Bu süreçte yapılan tüm planlamalar birim akademik kurulunda alınan kararlarla düzenlenmektedir. Sürecin sistemin sistematik yürütülmesinin sağlanması için ilgili komisyonlar ve komisyon üyeleri akademik kurul kararları ile belirlenmiştir.</w:t>
      </w:r>
      <w:r>
        <w:rPr>
          <w:b/>
          <w:i/>
          <w:sz w:val="22"/>
          <w:szCs w:val="22"/>
        </w:rPr>
        <w:t xml:space="preserve"> </w:t>
      </w:r>
      <w:r w:rsidRPr="004D42A1">
        <w:rPr>
          <w:b/>
          <w:i/>
          <w:sz w:val="22"/>
          <w:szCs w:val="22"/>
        </w:rPr>
        <w:t xml:space="preserve">Eğitim ve öğretim süreçleri için yapılan planlamaların kontrolü birim yönetimi ve ilgili </w:t>
      </w:r>
      <w:r w:rsidRPr="004D42A1">
        <w:rPr>
          <w:b/>
          <w:i/>
          <w:sz w:val="22"/>
          <w:szCs w:val="22"/>
        </w:rPr>
        <w:lastRenderedPageBreak/>
        <w:t>komisyon</w:t>
      </w:r>
      <w:r>
        <w:rPr>
          <w:b/>
          <w:i/>
          <w:sz w:val="22"/>
          <w:szCs w:val="22"/>
        </w:rPr>
        <w:t xml:space="preserve">lar tarafından yürütülmektedir. Lisansüstü iğrenci alım </w:t>
      </w:r>
      <w:proofErr w:type="gramStart"/>
      <w:r>
        <w:rPr>
          <w:b/>
          <w:i/>
          <w:sz w:val="22"/>
          <w:szCs w:val="22"/>
        </w:rPr>
        <w:t>kriterleri</w:t>
      </w:r>
      <w:proofErr w:type="gramEnd"/>
      <w:r>
        <w:rPr>
          <w:b/>
          <w:i/>
          <w:sz w:val="22"/>
          <w:szCs w:val="22"/>
        </w:rPr>
        <w:t xml:space="preserve"> ve müfredat güncelleme faaliyetleri kapsamında akademik kurul toplantıları gerçekleştirilmiştir.</w:t>
      </w:r>
    </w:p>
    <w:p w14:paraId="10C40439"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4AE2BBEC" w14:textId="77777777" w:rsidR="00B4380C" w:rsidRPr="00B4380C" w:rsidRDefault="00B4380C" w:rsidP="00B4380C">
      <w:pPr>
        <w:spacing w:before="120" w:after="120"/>
        <w:rPr>
          <w:b/>
          <w:sz w:val="22"/>
          <w:szCs w:val="22"/>
        </w:rPr>
      </w:pPr>
      <w:r w:rsidRPr="00B4380C">
        <w:rPr>
          <w:b/>
          <w:sz w:val="22"/>
          <w:szCs w:val="22"/>
        </w:rPr>
        <w:t>5</w:t>
      </w:r>
    </w:p>
    <w:p w14:paraId="775035EE" w14:textId="77777777" w:rsidR="00B4380C" w:rsidRDefault="00B4380C" w:rsidP="00B4380C">
      <w:pPr>
        <w:spacing w:before="120" w:after="120"/>
        <w:rPr>
          <w:b/>
          <w:sz w:val="22"/>
          <w:szCs w:val="22"/>
          <w:u w:val="single"/>
        </w:rPr>
      </w:pPr>
      <w:r w:rsidRPr="00C0289F">
        <w:rPr>
          <w:b/>
          <w:sz w:val="22"/>
          <w:szCs w:val="22"/>
          <w:u w:val="single"/>
        </w:rPr>
        <w:t>Kanıtlar</w:t>
      </w:r>
    </w:p>
    <w:p w14:paraId="5B31EC90" w14:textId="77777777" w:rsidR="00B4380C" w:rsidRDefault="00B4380C" w:rsidP="00B4380C">
      <w:pPr>
        <w:spacing w:before="120" w:after="120"/>
        <w:rPr>
          <w:sz w:val="22"/>
          <w:szCs w:val="22"/>
        </w:rPr>
      </w:pPr>
      <w:r>
        <w:rPr>
          <w:b/>
          <w:sz w:val="22"/>
          <w:szCs w:val="22"/>
        </w:rPr>
        <w:t xml:space="preserve">B.1.6.1 </w:t>
      </w:r>
    </w:p>
    <w:p w14:paraId="254D28F4" w14:textId="77777777" w:rsidR="00B4380C" w:rsidRPr="004325B0" w:rsidRDefault="00B4380C" w:rsidP="00B4380C">
      <w:pPr>
        <w:spacing w:before="120" w:after="120"/>
        <w:rPr>
          <w:sz w:val="22"/>
          <w:szCs w:val="22"/>
        </w:rPr>
      </w:pPr>
      <w:r>
        <w:rPr>
          <w:b/>
          <w:sz w:val="22"/>
          <w:szCs w:val="22"/>
        </w:rPr>
        <w:t xml:space="preserve">B.1.6.2 </w:t>
      </w:r>
    </w:p>
    <w:p w14:paraId="1C28EDE9" w14:textId="77777777" w:rsidR="00B4380C" w:rsidRPr="009D7B12" w:rsidRDefault="00B4380C" w:rsidP="00B4380C">
      <w:pPr>
        <w:spacing w:before="120" w:after="120"/>
        <w:rPr>
          <w:color w:val="FF0000"/>
          <w:sz w:val="22"/>
          <w:szCs w:val="22"/>
        </w:rPr>
      </w:pPr>
    </w:p>
    <w:p w14:paraId="693BD23E" w14:textId="77777777" w:rsidR="00B4380C" w:rsidRPr="00C0289F" w:rsidRDefault="00B4380C" w:rsidP="00B4380C">
      <w:pPr>
        <w:pStyle w:val="Balk2"/>
        <w:spacing w:before="120" w:after="120"/>
        <w:jc w:val="both"/>
        <w:rPr>
          <w:rFonts w:ascii="Times New Roman" w:hAnsi="Times New Roman" w:cs="Times New Roman"/>
          <w:b/>
          <w:sz w:val="22"/>
          <w:szCs w:val="22"/>
        </w:rPr>
      </w:pPr>
      <w:bookmarkStart w:id="84" w:name="_Toc165016830"/>
      <w:r w:rsidRPr="00C0289F">
        <w:rPr>
          <w:rFonts w:ascii="Times New Roman" w:hAnsi="Times New Roman" w:cs="Times New Roman"/>
          <w:b/>
          <w:sz w:val="22"/>
          <w:szCs w:val="22"/>
        </w:rPr>
        <w:t>B.2. Programların Yürütülmesi (Öğrenci Merkezli Öğrenme Öğretme ve Değerlendirme)</w:t>
      </w:r>
      <w:bookmarkEnd w:id="83"/>
      <w:bookmarkEnd w:id="84"/>
    </w:p>
    <w:p w14:paraId="36FD831E" w14:textId="77777777" w:rsidR="00B4380C" w:rsidRDefault="00B4380C" w:rsidP="00B4380C">
      <w:pPr>
        <w:tabs>
          <w:tab w:val="center" w:pos="9698"/>
        </w:tabs>
        <w:spacing w:before="120" w:after="120"/>
        <w:jc w:val="both"/>
        <w:rPr>
          <w:b/>
          <w:sz w:val="22"/>
          <w:szCs w:val="22"/>
        </w:rPr>
      </w:pPr>
      <w:r w:rsidRPr="00C0289F">
        <w:rPr>
          <w:b/>
          <w:sz w:val="22"/>
          <w:szCs w:val="22"/>
          <w:u w:val="single"/>
        </w:rPr>
        <w:t>Gereklilikler</w:t>
      </w:r>
      <w:r w:rsidRPr="00C0289F">
        <w:rPr>
          <w:b/>
          <w:sz w:val="22"/>
          <w:szCs w:val="22"/>
        </w:rPr>
        <w:t xml:space="preserve"> </w:t>
      </w:r>
    </w:p>
    <w:p w14:paraId="369BF3A2" w14:textId="77777777" w:rsidR="00B4380C" w:rsidRPr="00C0289F" w:rsidRDefault="00B4380C" w:rsidP="00B4380C">
      <w:pPr>
        <w:tabs>
          <w:tab w:val="center" w:pos="9698"/>
        </w:tabs>
        <w:spacing w:before="120" w:after="120"/>
        <w:jc w:val="both"/>
        <w:rPr>
          <w:sz w:val="22"/>
          <w:szCs w:val="22"/>
        </w:rPr>
      </w:pPr>
      <w:r w:rsidRPr="00C0289F">
        <w:rPr>
          <w:sz w:val="22"/>
          <w:szCs w:val="22"/>
        </w:rPr>
        <w:t xml:space="preserve">(Öğrenci Merkezli Öğrenme, Öğretme ve Değerlendirme) </w:t>
      </w:r>
      <w:r w:rsidRPr="00C0289F">
        <w:rPr>
          <w:sz w:val="22"/>
          <w:szCs w:val="22"/>
        </w:rPr>
        <w:tab/>
      </w:r>
      <w:r w:rsidRPr="00C0289F">
        <w:rPr>
          <w:sz w:val="22"/>
          <w:szCs w:val="22"/>
          <w:vertAlign w:val="superscript"/>
        </w:rPr>
        <w:t xml:space="preserve"> </w:t>
      </w:r>
    </w:p>
    <w:p w14:paraId="17DE709C" w14:textId="77777777" w:rsidR="00B4380C" w:rsidRPr="00E73356" w:rsidRDefault="00B4380C" w:rsidP="00B4380C">
      <w:pPr>
        <w:spacing w:before="120" w:after="120"/>
        <w:jc w:val="both"/>
        <w:rPr>
          <w:sz w:val="22"/>
          <w:szCs w:val="22"/>
        </w:rPr>
      </w:pPr>
      <w:r w:rsidRPr="00C0289F">
        <w:rPr>
          <w:sz w:val="22"/>
          <w:szCs w:val="22"/>
        </w:rPr>
        <w:t xml:space="preserve">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w:t>
      </w:r>
      <w:proofErr w:type="gramStart"/>
      <w:r w:rsidRPr="00C0289F">
        <w:rPr>
          <w:sz w:val="22"/>
          <w:szCs w:val="22"/>
        </w:rPr>
        <w:t>kriterler</w:t>
      </w:r>
      <w:proofErr w:type="gramEnd"/>
      <w:r w:rsidRPr="00C0289F">
        <w:rPr>
          <w:sz w:val="22"/>
          <w:szCs w:val="22"/>
        </w:rPr>
        <w:t xml:space="preserve"> belirlemeli; önceden tanımlanmış ve ilan edilmiş kuralları tutarlı şekilde uygulamalıdır.</w:t>
      </w:r>
    </w:p>
    <w:p w14:paraId="4B92D395" w14:textId="77777777" w:rsidR="00B4380C" w:rsidRPr="00C0289F" w:rsidRDefault="00B4380C" w:rsidP="00B4380C">
      <w:pPr>
        <w:pStyle w:val="Balk3"/>
        <w:spacing w:before="120" w:after="120"/>
        <w:jc w:val="both"/>
        <w:rPr>
          <w:rFonts w:ascii="Times New Roman" w:hAnsi="Times New Roman" w:cs="Times New Roman"/>
          <w:b/>
          <w:color w:val="2E74B5" w:themeColor="accent1" w:themeShade="BF"/>
          <w:sz w:val="22"/>
          <w:szCs w:val="22"/>
        </w:rPr>
      </w:pPr>
      <w:bookmarkStart w:id="85" w:name="_Toc123773879"/>
      <w:bookmarkStart w:id="86" w:name="_Toc165016831"/>
      <w:r w:rsidRPr="00C0289F">
        <w:rPr>
          <w:rFonts w:ascii="Times New Roman" w:hAnsi="Times New Roman" w:cs="Times New Roman"/>
          <w:b/>
          <w:color w:val="2E74B5" w:themeColor="accent1" w:themeShade="BF"/>
          <w:sz w:val="22"/>
          <w:szCs w:val="22"/>
        </w:rPr>
        <w:t>B.2.1. Öğretim Yöntem ve Teknikleri</w:t>
      </w:r>
      <w:bookmarkEnd w:id="85"/>
      <w:bookmarkEnd w:id="86"/>
    </w:p>
    <w:p w14:paraId="5ACBDCD6" w14:textId="77777777" w:rsidR="00B4380C" w:rsidRDefault="00B4380C" w:rsidP="00B4380C">
      <w:pPr>
        <w:spacing w:before="120" w:after="120"/>
        <w:ind w:right="97"/>
        <w:jc w:val="both"/>
        <w:rPr>
          <w:b/>
          <w:sz w:val="22"/>
          <w:szCs w:val="22"/>
          <w:u w:val="single"/>
        </w:rPr>
      </w:pPr>
      <w:r w:rsidRPr="00C0289F">
        <w:rPr>
          <w:b/>
          <w:sz w:val="22"/>
          <w:szCs w:val="22"/>
          <w:u w:val="single"/>
        </w:rPr>
        <w:t>Gereklilikler</w:t>
      </w:r>
    </w:p>
    <w:p w14:paraId="59E3D22F" w14:textId="77777777" w:rsidR="00B4380C" w:rsidRPr="00C0289F" w:rsidRDefault="00B4380C" w:rsidP="00B4380C">
      <w:pPr>
        <w:spacing w:before="120" w:after="120"/>
        <w:ind w:right="97"/>
        <w:jc w:val="both"/>
        <w:rPr>
          <w:sz w:val="22"/>
          <w:szCs w:val="22"/>
        </w:rPr>
      </w:pPr>
      <w:r w:rsidRPr="00C0289F">
        <w:rPr>
          <w:b/>
          <w:sz w:val="22"/>
          <w:szCs w:val="22"/>
        </w:rPr>
        <w:t xml:space="preserve"> </w:t>
      </w:r>
      <w:r w:rsidRPr="00C0289F">
        <w:rPr>
          <w:sz w:val="22"/>
          <w:szCs w:val="22"/>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 arası, bütünleyici, vaka/uygulama temelinde öğrenmeyi önceleyen yaklaşımlara yer verilir. Bilgi aktarımından çok derin öğrenmeye, öğrenci ilgi, </w:t>
      </w:r>
      <w:proofErr w:type="gramStart"/>
      <w:r w:rsidRPr="00C0289F">
        <w:rPr>
          <w:sz w:val="22"/>
          <w:szCs w:val="22"/>
        </w:rPr>
        <w:t>motivasyon</w:t>
      </w:r>
      <w:proofErr w:type="gramEnd"/>
      <w:r w:rsidRPr="00C0289F">
        <w:rPr>
          <w:sz w:val="22"/>
          <w:szCs w:val="22"/>
        </w:rPr>
        <w:t xml:space="preserve"> ve bağlılığına odaklanılmıştır.  </w:t>
      </w:r>
    </w:p>
    <w:p w14:paraId="14034A1D" w14:textId="77777777" w:rsidR="00B4380C" w:rsidRPr="00C0289F" w:rsidRDefault="00B4380C" w:rsidP="00B4380C">
      <w:pPr>
        <w:spacing w:before="120" w:after="120"/>
        <w:jc w:val="both"/>
        <w:rPr>
          <w:sz w:val="22"/>
          <w:szCs w:val="22"/>
        </w:rPr>
      </w:pPr>
      <w:r w:rsidRPr="00C0289F">
        <w:rPr>
          <w:sz w:val="22"/>
          <w:szCs w:val="22"/>
        </w:rP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p>
    <w:p w14:paraId="5D3F09BC" w14:textId="77777777" w:rsidR="00B4380C" w:rsidRDefault="00B4380C" w:rsidP="00B4380C">
      <w:pPr>
        <w:spacing w:before="120" w:after="120"/>
        <w:ind w:right="46"/>
        <w:jc w:val="both"/>
        <w:rPr>
          <w:b/>
          <w:bCs/>
          <w:sz w:val="22"/>
          <w:szCs w:val="22"/>
          <w:u w:val="single"/>
        </w:rPr>
      </w:pPr>
      <w:r>
        <w:rPr>
          <w:b/>
          <w:bCs/>
          <w:sz w:val="22"/>
          <w:szCs w:val="22"/>
          <w:u w:val="single"/>
        </w:rPr>
        <w:t>Faaliyetler</w:t>
      </w:r>
    </w:p>
    <w:p w14:paraId="56654AE9" w14:textId="77777777" w:rsidR="00B4380C" w:rsidRPr="000B0AA4" w:rsidRDefault="00B4380C" w:rsidP="00B4380C">
      <w:pPr>
        <w:spacing w:before="120" w:after="120"/>
        <w:ind w:right="46"/>
        <w:jc w:val="both"/>
        <w:rPr>
          <w:b/>
          <w:bCs/>
          <w:i/>
          <w:sz w:val="22"/>
          <w:szCs w:val="22"/>
        </w:rPr>
      </w:pPr>
      <w:r w:rsidRPr="000178A2">
        <w:rPr>
          <w:b/>
          <w:bCs/>
          <w:i/>
          <w:sz w:val="22"/>
          <w:szCs w:val="22"/>
        </w:rPr>
        <w:t xml:space="preserve">Öğretim yöntemi Yüksek Öğretim Kurulu ve Üniversite tarafından ilgili yönetme ve yönergelerle belirlenen </w:t>
      </w:r>
      <w:proofErr w:type="gramStart"/>
      <w:r w:rsidRPr="000178A2">
        <w:rPr>
          <w:b/>
          <w:bCs/>
          <w:i/>
          <w:sz w:val="22"/>
          <w:szCs w:val="22"/>
        </w:rPr>
        <w:t>kriterlere</w:t>
      </w:r>
      <w:proofErr w:type="gramEnd"/>
      <w:r w:rsidRPr="000178A2">
        <w:rPr>
          <w:b/>
          <w:bCs/>
          <w:i/>
          <w:sz w:val="22"/>
          <w:szCs w:val="22"/>
        </w:rPr>
        <w:t xml:space="preserve"> uygun olarak planlanmaktadır. Öğretim yöntemleri ile ilgili kapsamlı planlamalar Akademik Kurul görüşleri alınarak Fakülte Yönetimiyle birlikte eş güdümlü yürütülmektedir.</w:t>
      </w:r>
      <w:r>
        <w:rPr>
          <w:b/>
          <w:bCs/>
          <w:i/>
          <w:sz w:val="22"/>
          <w:szCs w:val="22"/>
        </w:rPr>
        <w:t xml:space="preserve"> </w:t>
      </w:r>
      <w:r w:rsidRPr="000178A2">
        <w:rPr>
          <w:b/>
          <w:i/>
        </w:rPr>
        <w:t>İmalat Mühendisliği Lisans programı hem teorik hem uygulamalı çalışmaları içermekte ve çeşitli öğretim araçlarından faydalanmaktadır. Ölçme ve değerlendirme esasları üniversitenin eğitim öğretim yönetmeliğinde tanımlanmıştır. Örgün, uzaktan ve karma eğitim türleri için Akademik kurul ve ilgili komisyonların değerlendirme toplantılarında belirlenen gelişmeye açık yönlerin iyileştirilmesi için değerlendirmeler yapılmaktadır.</w:t>
      </w:r>
    </w:p>
    <w:p w14:paraId="06F7AFC7"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671F24AE" w14:textId="77777777" w:rsidR="00B4380C" w:rsidRPr="004863AB" w:rsidRDefault="00B4380C" w:rsidP="00B4380C">
      <w:pPr>
        <w:spacing w:before="120" w:after="120"/>
        <w:rPr>
          <w:b/>
          <w:sz w:val="22"/>
          <w:szCs w:val="22"/>
        </w:rPr>
      </w:pPr>
      <w:r w:rsidRPr="004863AB">
        <w:rPr>
          <w:b/>
          <w:sz w:val="22"/>
          <w:szCs w:val="22"/>
        </w:rPr>
        <w:t>3</w:t>
      </w:r>
    </w:p>
    <w:p w14:paraId="30CF1AAD"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143F352B" w14:textId="77777777" w:rsidR="00B4380C" w:rsidRDefault="00B4380C" w:rsidP="00B4380C">
      <w:pPr>
        <w:spacing w:before="120" w:after="120"/>
        <w:rPr>
          <w:sz w:val="22"/>
          <w:szCs w:val="22"/>
        </w:rPr>
      </w:pPr>
      <w:r>
        <w:rPr>
          <w:b/>
          <w:sz w:val="22"/>
          <w:szCs w:val="22"/>
        </w:rPr>
        <w:t xml:space="preserve">B.2.1.1 </w:t>
      </w:r>
    </w:p>
    <w:p w14:paraId="57E76FB0" w14:textId="77777777" w:rsidR="00B4380C" w:rsidRPr="00C0289F" w:rsidRDefault="00B4380C" w:rsidP="00B4380C">
      <w:pPr>
        <w:spacing w:before="120" w:after="120"/>
        <w:rPr>
          <w:sz w:val="22"/>
          <w:szCs w:val="22"/>
        </w:rPr>
      </w:pPr>
      <w:r>
        <w:rPr>
          <w:b/>
          <w:sz w:val="22"/>
          <w:szCs w:val="22"/>
        </w:rPr>
        <w:t xml:space="preserve">B.2.1.2 </w:t>
      </w:r>
    </w:p>
    <w:p w14:paraId="64B48E33" w14:textId="77777777" w:rsidR="00B4380C" w:rsidRPr="00C0289F" w:rsidRDefault="00B4380C" w:rsidP="00B4380C">
      <w:pPr>
        <w:pStyle w:val="Balk3"/>
        <w:spacing w:before="120" w:after="120"/>
        <w:jc w:val="both"/>
        <w:rPr>
          <w:rFonts w:ascii="Times New Roman" w:hAnsi="Times New Roman" w:cs="Times New Roman"/>
          <w:b/>
          <w:color w:val="2E74B5" w:themeColor="accent1" w:themeShade="BF"/>
          <w:sz w:val="22"/>
          <w:szCs w:val="22"/>
        </w:rPr>
      </w:pPr>
      <w:bookmarkStart w:id="87" w:name="_Toc123773880"/>
      <w:bookmarkStart w:id="88" w:name="_Toc165016832"/>
      <w:r w:rsidRPr="00C0289F">
        <w:rPr>
          <w:rFonts w:ascii="Times New Roman" w:hAnsi="Times New Roman" w:cs="Times New Roman"/>
          <w:b/>
          <w:color w:val="2E74B5" w:themeColor="accent1" w:themeShade="BF"/>
          <w:sz w:val="22"/>
          <w:szCs w:val="22"/>
        </w:rPr>
        <w:t>B.2.2. Ölçme ve değerlendirme</w:t>
      </w:r>
      <w:bookmarkEnd w:id="87"/>
      <w:bookmarkEnd w:id="88"/>
    </w:p>
    <w:p w14:paraId="7DC01D81" w14:textId="77777777" w:rsidR="00B4380C" w:rsidRDefault="00B4380C" w:rsidP="00B4380C">
      <w:pPr>
        <w:spacing w:before="120" w:after="120"/>
        <w:ind w:right="50"/>
        <w:jc w:val="both"/>
        <w:rPr>
          <w:b/>
          <w:sz w:val="22"/>
          <w:szCs w:val="22"/>
        </w:rPr>
      </w:pPr>
      <w:r w:rsidRPr="00C0289F">
        <w:rPr>
          <w:b/>
          <w:sz w:val="22"/>
          <w:szCs w:val="22"/>
          <w:u w:val="single"/>
        </w:rPr>
        <w:t>Gereklilikler</w:t>
      </w:r>
      <w:r w:rsidRPr="00C0289F">
        <w:rPr>
          <w:b/>
          <w:sz w:val="22"/>
          <w:szCs w:val="22"/>
        </w:rPr>
        <w:t xml:space="preserve"> </w:t>
      </w:r>
    </w:p>
    <w:p w14:paraId="4E38DC0B" w14:textId="77777777" w:rsidR="00B4380C" w:rsidRPr="00C0289F" w:rsidRDefault="00B4380C" w:rsidP="00B4380C">
      <w:pPr>
        <w:spacing w:before="120" w:after="120"/>
        <w:ind w:right="50"/>
        <w:jc w:val="both"/>
        <w:rPr>
          <w:sz w:val="22"/>
          <w:szCs w:val="22"/>
        </w:rPr>
      </w:pPr>
      <w:r w:rsidRPr="00C0289F">
        <w:rPr>
          <w:sz w:val="22"/>
          <w:szCs w:val="22"/>
        </w:rPr>
        <w:t xml:space="preserve">Öğrenci merkezli ölçme ve değerlendirme, yetkinlik ve performans temelinde yürütülmekte ve öğrencilerin kendini ifade etme olanakları mümkün olduğunca çeşitlendirilmektedir. </w:t>
      </w:r>
    </w:p>
    <w:p w14:paraId="765E6756" w14:textId="77777777" w:rsidR="00B4380C" w:rsidRPr="00C0289F" w:rsidRDefault="00B4380C" w:rsidP="00B4380C">
      <w:pPr>
        <w:spacing w:before="120" w:after="120"/>
        <w:ind w:right="48"/>
        <w:jc w:val="both"/>
        <w:rPr>
          <w:sz w:val="22"/>
          <w:szCs w:val="22"/>
        </w:rPr>
      </w:pPr>
      <w:r w:rsidRPr="00C0289F">
        <w:rPr>
          <w:sz w:val="22"/>
          <w:szCs w:val="22"/>
        </w:rPr>
        <w:t>Ölçme ve değerlendirmenin sürekliliği çoklu sınav olanakları ve bazıları süreç odaklı (</w:t>
      </w:r>
      <w:proofErr w:type="spellStart"/>
      <w:r w:rsidRPr="00C0289F">
        <w:rPr>
          <w:sz w:val="22"/>
          <w:szCs w:val="22"/>
        </w:rPr>
        <w:t>formatif</w:t>
      </w:r>
      <w:proofErr w:type="spellEnd"/>
      <w:r w:rsidRPr="00C0289F">
        <w:rPr>
          <w:sz w:val="22"/>
          <w:szCs w:val="22"/>
        </w:rPr>
        <w:t xml:space="preserve">) ödev, proje, </w:t>
      </w:r>
      <w:proofErr w:type="spellStart"/>
      <w:r w:rsidRPr="00C0289F">
        <w:rPr>
          <w:sz w:val="22"/>
          <w:szCs w:val="22"/>
        </w:rPr>
        <w:t>portfolyo</w:t>
      </w:r>
      <w:proofErr w:type="spellEnd"/>
      <w:r w:rsidRPr="00C0289F">
        <w:rPr>
          <w:sz w:val="22"/>
          <w:szCs w:val="22"/>
        </w:rPr>
        <w:t xml:space="preserve"> gibi yöntemlerle sağlanmaktadır. Ders kazanımlarına ve eğitim türlerine (örgün, uzaktan, karma) uygun </w:t>
      </w:r>
      <w:r w:rsidRPr="00C0289F">
        <w:rPr>
          <w:sz w:val="22"/>
          <w:szCs w:val="22"/>
        </w:rPr>
        <w:lastRenderedPageBreak/>
        <w:t xml:space="preserve">sınav yöntemleri planlamakta ve uygulanmaktadır. Sınav uygulama ve güvenliği (örgün/çevrimiçi sınavlar, dezavantajlı gruplara yönelik sınavlar) mekanizmaları bulunmaktadır. </w:t>
      </w:r>
    </w:p>
    <w:p w14:paraId="1EAF4A2D" w14:textId="77777777" w:rsidR="00B4380C" w:rsidRDefault="00B4380C" w:rsidP="00B4380C">
      <w:pPr>
        <w:spacing w:before="120" w:after="120"/>
        <w:jc w:val="both"/>
        <w:rPr>
          <w:sz w:val="22"/>
          <w:szCs w:val="22"/>
        </w:rPr>
      </w:pPr>
      <w:r w:rsidRPr="00C0289F">
        <w:rPr>
          <w:sz w:val="22"/>
          <w:szCs w:val="22"/>
        </w:rPr>
        <w:t>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w:t>
      </w:r>
      <w:r>
        <w:rPr>
          <w:sz w:val="22"/>
          <w:szCs w:val="22"/>
        </w:rPr>
        <w:t xml:space="preserve"> </w:t>
      </w:r>
      <w:r w:rsidRPr="00C0289F">
        <w:rPr>
          <w:sz w:val="22"/>
          <w:szCs w:val="22"/>
        </w:rPr>
        <w:t>hedeflerle uyumu ve alınan önlemler irdelenmektedir.</w:t>
      </w:r>
    </w:p>
    <w:p w14:paraId="45BD649B" w14:textId="77777777" w:rsidR="00B4380C" w:rsidRDefault="00B4380C" w:rsidP="00B4380C">
      <w:pPr>
        <w:spacing w:before="120" w:after="120"/>
        <w:jc w:val="both"/>
        <w:rPr>
          <w:b/>
          <w:bCs/>
          <w:iCs/>
          <w:u w:val="single"/>
        </w:rPr>
      </w:pPr>
      <w:r w:rsidRPr="00C0289F">
        <w:rPr>
          <w:sz w:val="22"/>
          <w:szCs w:val="22"/>
        </w:rPr>
        <w:t xml:space="preserve"> </w:t>
      </w:r>
      <w:r>
        <w:rPr>
          <w:b/>
          <w:bCs/>
          <w:iCs/>
          <w:u w:val="single"/>
        </w:rPr>
        <w:t>Faaliyetler</w:t>
      </w:r>
    </w:p>
    <w:p w14:paraId="0DC97A5C" w14:textId="77777777" w:rsidR="00B4380C" w:rsidRPr="005A5517" w:rsidRDefault="00B4380C" w:rsidP="00B4380C">
      <w:pPr>
        <w:spacing w:before="120" w:after="120"/>
        <w:jc w:val="both"/>
        <w:rPr>
          <w:b/>
          <w:i/>
          <w:sz w:val="22"/>
          <w:szCs w:val="22"/>
        </w:rPr>
      </w:pPr>
      <w:r w:rsidRPr="005A5517">
        <w:rPr>
          <w:b/>
          <w:i/>
          <w:sz w:val="22"/>
          <w:szCs w:val="22"/>
        </w:rPr>
        <w:t>Ölçme ve değerlendirme esasları üniversitenin eğitim öğretim yönetmeliğine uygun olarak planlanmaktadır. Ödev, sunum, proje faaliyetleri Fakülte Yönetimince belirlenen standartlara uygun ola</w:t>
      </w:r>
      <w:r>
        <w:rPr>
          <w:b/>
          <w:i/>
          <w:sz w:val="22"/>
          <w:szCs w:val="22"/>
        </w:rPr>
        <w:t xml:space="preserve">rak hazırlanması planlanmıştır. </w:t>
      </w:r>
      <w:r w:rsidRPr="005A5517">
        <w:rPr>
          <w:b/>
          <w:i/>
        </w:rPr>
        <w:t>Ölçme ve değerlendirme esasları üniversitenin eğitim öğretim yönetmeliğinde tanımlanmıştır. Ölçme ve değerlendirme temel kuralları, Gazi Üniversitesi Ön lisans ve Lisans Eğitim-Öğretim ve Sınav Yönetmeliği ile Gazi Üniversitesi Lisansüstü Eğitim-Öğretim ve Sınav Yönetmeliği tarafından belirlenir.</w:t>
      </w:r>
      <w:r>
        <w:rPr>
          <w:b/>
          <w:i/>
        </w:rPr>
        <w:t xml:space="preserve"> </w:t>
      </w:r>
      <w:r w:rsidRPr="005A5517">
        <w:rPr>
          <w:b/>
          <w:i/>
        </w:rPr>
        <w:t xml:space="preserve">Her ders için uyulması gereken ölçme ve değerlendirme </w:t>
      </w:r>
      <w:proofErr w:type="gramStart"/>
      <w:r w:rsidRPr="005A5517">
        <w:rPr>
          <w:b/>
          <w:i/>
        </w:rPr>
        <w:t>kriterleri</w:t>
      </w:r>
      <w:proofErr w:type="gramEnd"/>
      <w:r w:rsidRPr="005A5517">
        <w:rPr>
          <w:b/>
          <w:i/>
        </w:rPr>
        <w:t xml:space="preserve"> AKTS formlarında önceden belirlenmiştir. Bu forumlar üniversite bilgi sistemi ve bölüm web sayfasında paylaşılmaktadır. </w:t>
      </w:r>
      <w:proofErr w:type="spellStart"/>
      <w:r>
        <w:rPr>
          <w:b/>
          <w:i/>
        </w:rPr>
        <w:t>Müfrredat</w:t>
      </w:r>
      <w:proofErr w:type="spellEnd"/>
      <w:r>
        <w:rPr>
          <w:b/>
          <w:i/>
        </w:rPr>
        <w:t xml:space="preserve"> güncelleme çalışmalarında ders ölçme ve değerlendirme </w:t>
      </w:r>
      <w:proofErr w:type="gramStart"/>
      <w:r>
        <w:rPr>
          <w:b/>
          <w:i/>
        </w:rPr>
        <w:t>kriterleri</w:t>
      </w:r>
      <w:proofErr w:type="gramEnd"/>
      <w:r>
        <w:rPr>
          <w:b/>
          <w:i/>
        </w:rPr>
        <w:t xml:space="preserve"> görüşülmüş ve uygun görülen derslerin değerlendirme kriterleri değiştirilmiştir.</w:t>
      </w:r>
    </w:p>
    <w:p w14:paraId="0567CC0E" w14:textId="77777777" w:rsidR="00B4380C" w:rsidRPr="00C528B9" w:rsidRDefault="00B4380C" w:rsidP="00B4380C">
      <w:pPr>
        <w:spacing w:before="120" w:after="120"/>
        <w:jc w:val="both"/>
        <w:rPr>
          <w:sz w:val="22"/>
          <w:szCs w:val="22"/>
        </w:rPr>
      </w:pPr>
    </w:p>
    <w:p w14:paraId="7A0BE423"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53C159E" w14:textId="77777777" w:rsidR="00B4380C" w:rsidRPr="004863AB" w:rsidRDefault="00B4380C" w:rsidP="00B4380C">
      <w:pPr>
        <w:spacing w:before="120" w:after="120"/>
        <w:rPr>
          <w:b/>
          <w:sz w:val="22"/>
          <w:szCs w:val="22"/>
        </w:rPr>
      </w:pPr>
      <w:r w:rsidRPr="004863AB">
        <w:rPr>
          <w:b/>
          <w:sz w:val="22"/>
          <w:szCs w:val="22"/>
        </w:rPr>
        <w:t>3</w:t>
      </w:r>
    </w:p>
    <w:p w14:paraId="5D160E76"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3235AA52" w14:textId="77777777" w:rsidR="00B4380C" w:rsidRDefault="00B4380C" w:rsidP="00B4380C">
      <w:pPr>
        <w:spacing w:before="120" w:after="120"/>
        <w:rPr>
          <w:sz w:val="22"/>
          <w:szCs w:val="22"/>
        </w:rPr>
      </w:pPr>
      <w:r>
        <w:rPr>
          <w:b/>
          <w:sz w:val="22"/>
          <w:szCs w:val="22"/>
        </w:rPr>
        <w:t xml:space="preserve">B.2.2.1 </w:t>
      </w:r>
    </w:p>
    <w:p w14:paraId="4FD3E361" w14:textId="77777777" w:rsidR="00B4380C" w:rsidRDefault="00B4380C" w:rsidP="00B4380C">
      <w:pPr>
        <w:spacing w:before="120" w:after="120"/>
        <w:rPr>
          <w:sz w:val="22"/>
          <w:szCs w:val="22"/>
        </w:rPr>
      </w:pPr>
      <w:r>
        <w:rPr>
          <w:b/>
          <w:sz w:val="22"/>
          <w:szCs w:val="22"/>
        </w:rPr>
        <w:t xml:space="preserve">B.2.2.2 </w:t>
      </w:r>
    </w:p>
    <w:p w14:paraId="0EC6E70B" w14:textId="77777777" w:rsidR="00B4380C" w:rsidRPr="00C0289F" w:rsidRDefault="00B4380C" w:rsidP="00B4380C">
      <w:pPr>
        <w:spacing w:before="120" w:after="120"/>
        <w:rPr>
          <w:sz w:val="22"/>
          <w:szCs w:val="22"/>
        </w:rPr>
      </w:pPr>
    </w:p>
    <w:p w14:paraId="7F9A4C8F"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89" w:name="_Toc123773881"/>
      <w:bookmarkStart w:id="90" w:name="_Toc165016833"/>
      <w:r w:rsidRPr="00C0289F">
        <w:rPr>
          <w:rFonts w:ascii="Times New Roman" w:hAnsi="Times New Roman" w:cs="Times New Roman"/>
          <w:b/>
          <w:color w:val="2E74B5" w:themeColor="accent1" w:themeShade="BF"/>
          <w:sz w:val="22"/>
          <w:szCs w:val="22"/>
        </w:rPr>
        <w:t>B.2.3. Öğrenci Kabulü, Önceki Öğrenmenin Tanınması ve Kredilendirilmesi</w:t>
      </w:r>
      <w:bookmarkEnd w:id="89"/>
      <w:bookmarkEnd w:id="90"/>
    </w:p>
    <w:p w14:paraId="5D7819A9" w14:textId="77777777" w:rsidR="00B4380C" w:rsidRDefault="00B4380C" w:rsidP="00B4380C">
      <w:pPr>
        <w:spacing w:before="120" w:after="120"/>
        <w:ind w:right="59"/>
        <w:jc w:val="both"/>
        <w:rPr>
          <w:b/>
          <w:sz w:val="22"/>
          <w:szCs w:val="22"/>
        </w:rPr>
      </w:pPr>
      <w:r w:rsidRPr="00C0289F">
        <w:rPr>
          <w:b/>
          <w:sz w:val="22"/>
          <w:szCs w:val="22"/>
          <w:u w:val="single"/>
        </w:rPr>
        <w:t>Gereklilikler</w:t>
      </w:r>
      <w:r w:rsidRPr="00C0289F">
        <w:rPr>
          <w:b/>
          <w:sz w:val="22"/>
          <w:szCs w:val="22"/>
        </w:rPr>
        <w:t xml:space="preserve"> </w:t>
      </w:r>
    </w:p>
    <w:p w14:paraId="637D5138" w14:textId="77777777" w:rsidR="00B4380C" w:rsidRPr="00C0289F" w:rsidRDefault="00B4380C" w:rsidP="00B4380C">
      <w:pPr>
        <w:spacing w:before="120" w:after="120"/>
        <w:ind w:right="59"/>
        <w:jc w:val="both"/>
        <w:rPr>
          <w:sz w:val="22"/>
          <w:szCs w:val="22"/>
        </w:rPr>
      </w:pPr>
      <w:r w:rsidRPr="00C0289F">
        <w:rPr>
          <w:sz w:val="22"/>
          <w:szCs w:val="22"/>
        </w:rPr>
        <w:t xml:space="preserve">Öğrenci kabulüne (merkezi yerleştirmeyle gelen öğrenci grupları dışında kalan öğrenciler </w:t>
      </w:r>
      <w:proofErr w:type="gramStart"/>
      <w:r w:rsidRPr="00C0289F">
        <w:rPr>
          <w:sz w:val="22"/>
          <w:szCs w:val="22"/>
        </w:rPr>
        <w:t>dahil</w:t>
      </w:r>
      <w:proofErr w:type="gramEnd"/>
      <w:r w:rsidRPr="00C0289F">
        <w:rPr>
          <w:sz w:val="22"/>
          <w:szCs w:val="22"/>
        </w:rPr>
        <w:t xml:space="preserve">) ilişkin ilke ve kuralları tanımlanmış ve ilan edilmiştir. Bu ilke ve kurallar birbiri ile tutarlı olup, uygulamalar şeffaftır. Diploma, sertifika gibi belge talepleri titizlikle takip edilmektedir. </w:t>
      </w:r>
    </w:p>
    <w:p w14:paraId="59A1AF9A" w14:textId="77777777" w:rsidR="00B4380C" w:rsidRPr="00C0289F" w:rsidRDefault="00B4380C" w:rsidP="00B4380C">
      <w:pPr>
        <w:spacing w:before="120" w:after="120"/>
        <w:ind w:right="62"/>
        <w:jc w:val="both"/>
        <w:rPr>
          <w:sz w:val="22"/>
          <w:szCs w:val="22"/>
        </w:rPr>
      </w:pPr>
      <w:r w:rsidRPr="00C0289F">
        <w:rPr>
          <w:sz w:val="22"/>
          <w:szCs w:val="22"/>
        </w:rPr>
        <w:t xml:space="preserve">Önceki öğrenmenin (örgün, yaygın, uzaktan/karma eğitim ve serbest öğrenme yoluyla edinilen bilgi ve becerilerin) tanınması ve kredilendirilmesi yapılmaktadır. </w:t>
      </w:r>
    </w:p>
    <w:p w14:paraId="2ADA941E" w14:textId="77777777" w:rsidR="00B4380C" w:rsidRDefault="00B4380C" w:rsidP="00B4380C">
      <w:pPr>
        <w:spacing w:before="120" w:after="120"/>
        <w:ind w:right="62"/>
        <w:jc w:val="both"/>
        <w:rPr>
          <w:sz w:val="22"/>
          <w:szCs w:val="22"/>
        </w:rPr>
      </w:pPr>
      <w:proofErr w:type="spellStart"/>
      <w:r w:rsidRPr="00C0289F">
        <w:rPr>
          <w:sz w:val="22"/>
          <w:szCs w:val="22"/>
        </w:rPr>
        <w:t>Uluslararasılaşma</w:t>
      </w:r>
      <w:proofErr w:type="spellEnd"/>
      <w:r w:rsidRPr="00C0289F">
        <w:rPr>
          <w:sz w:val="22"/>
          <w:szCs w:val="22"/>
        </w:rPr>
        <w:t xml:space="preserve"> politikasına paralel hareketlilik destekleri, öğrenciyi teşvik, kolaylaştırıcı önlemler bulunmaktadır ve hareketlilikte kredi kaybı olmaması yönünde uygulamalar vardır.  </w:t>
      </w:r>
    </w:p>
    <w:p w14:paraId="1E710F54" w14:textId="77777777" w:rsidR="00B4380C" w:rsidRPr="00C0289F" w:rsidRDefault="00B4380C" w:rsidP="00B4380C">
      <w:pPr>
        <w:spacing w:before="120" w:after="120"/>
        <w:ind w:right="62"/>
        <w:jc w:val="both"/>
        <w:rPr>
          <w:sz w:val="22"/>
          <w:szCs w:val="22"/>
        </w:rPr>
      </w:pPr>
    </w:p>
    <w:p w14:paraId="7265C77B"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45A29BD7" w14:textId="77777777" w:rsidR="00B4380C" w:rsidRPr="00E73356" w:rsidRDefault="00B4380C" w:rsidP="00B4380C">
      <w:pPr>
        <w:spacing w:before="120" w:after="120"/>
        <w:jc w:val="both"/>
        <w:rPr>
          <w:b/>
          <w:i/>
          <w:sz w:val="22"/>
          <w:szCs w:val="22"/>
        </w:rPr>
      </w:pPr>
      <w:r w:rsidRPr="001305E2">
        <w:rPr>
          <w:b/>
          <w:i/>
          <w:sz w:val="22"/>
          <w:szCs w:val="22"/>
        </w:rPr>
        <w:t>Programda Öğrenci Kabulü, Önceki Öğrencilerin Tanınması ve Kredilenmesi üniversite ilgili yönerge ve yönetmelerine uygun olarak sürdürülmektedir.</w:t>
      </w:r>
      <w:r>
        <w:rPr>
          <w:b/>
          <w:i/>
          <w:sz w:val="22"/>
          <w:szCs w:val="22"/>
        </w:rPr>
        <w:t xml:space="preserve"> </w:t>
      </w:r>
      <w:r w:rsidRPr="001305E2">
        <w:rPr>
          <w:b/>
          <w:i/>
        </w:rPr>
        <w:t xml:space="preserve">Öğrenci kabulü ve önceki öğrenmenin tanınması ve kredilendirilmesi esasları üniversitenin eğitim öğretim yönetmeliğinde tanımlanmıştır. Birimler, öğrenci kabullerinde açık ve tutarlı </w:t>
      </w:r>
      <w:proofErr w:type="gramStart"/>
      <w:r w:rsidRPr="001305E2">
        <w:rPr>
          <w:b/>
          <w:i/>
        </w:rPr>
        <w:t>kriterler</w:t>
      </w:r>
      <w:proofErr w:type="gramEnd"/>
      <w:r w:rsidRPr="001305E2">
        <w:rPr>
          <w:b/>
          <w:i/>
        </w:rPr>
        <w:t xml:space="preserve"> uygulamaktadır. Programda “</w:t>
      </w:r>
      <w:proofErr w:type="spellStart"/>
      <w:r w:rsidRPr="001305E2">
        <w:rPr>
          <w:b/>
          <w:i/>
        </w:rPr>
        <w:t>formal</w:t>
      </w:r>
      <w:proofErr w:type="spellEnd"/>
      <w:r w:rsidRPr="001305E2">
        <w:rPr>
          <w:b/>
          <w:i/>
        </w:rPr>
        <w:t>” öğrenmelerin tanınması için tanımlı süreçler bulunmaktadır. Önceki öğrenmenin tanınması ve kredilendirilmesi işlemleri, Gazi Üniversitesi Önceden Kazanılmış Yeterliliklerin Tanınması Yönergesi ve Ön lisans ve Lisans Kredi Transferi ve İntibak İşlemleri Yönergesi doğrultusunda Bölüm Denklik ve Muafiyet Komisyonu tarafından yürütülmektedir. Lisans düzeyinde, değişim programları (</w:t>
      </w:r>
      <w:proofErr w:type="spellStart"/>
      <w:r w:rsidRPr="001305E2">
        <w:rPr>
          <w:b/>
          <w:i/>
        </w:rPr>
        <w:t>Erasmus</w:t>
      </w:r>
      <w:proofErr w:type="spellEnd"/>
      <w:r w:rsidRPr="001305E2">
        <w:rPr>
          <w:b/>
          <w:i/>
        </w:rPr>
        <w:t>, Mevlana vb.) kapsamında öğrenci alımı yapılmakta olup, bu alımlar Gazi Üniversitesi Ön lisans ve Lisans Eğitim-Öğretim ve Sınav Yönetmeliği kapsamında yapılmaktadır.</w:t>
      </w:r>
      <w:r>
        <w:rPr>
          <w:b/>
          <w:i/>
        </w:rPr>
        <w:t xml:space="preserve"> </w:t>
      </w:r>
      <w:r w:rsidRPr="001305E2">
        <w:rPr>
          <w:b/>
          <w:i/>
        </w:rPr>
        <w:t>Önceki öğrenmenin tanınması ve kredilendirilmesi işlemleri, Gazi Üniversitesi Önceden Kazanılmış Yeterliliklerin Tanınması Yönergesi ve Ön lisans ve Lisans Kredi Transferi ve İntibak İşlemleri Yönergesi doğrultusunda Bölüm Denklik ve Muafiyet Komisyonu tarafından yürütülmektedir.</w:t>
      </w:r>
    </w:p>
    <w:p w14:paraId="0A415F26" w14:textId="77777777" w:rsidR="00B4380C" w:rsidRDefault="00B4380C" w:rsidP="00B4380C">
      <w:pPr>
        <w:spacing w:before="120" w:after="120"/>
        <w:rPr>
          <w:b/>
          <w:sz w:val="22"/>
          <w:szCs w:val="22"/>
          <w:u w:val="single"/>
        </w:rPr>
      </w:pPr>
      <w:r w:rsidRPr="00C0289F">
        <w:rPr>
          <w:b/>
          <w:sz w:val="22"/>
          <w:szCs w:val="22"/>
          <w:u w:val="single"/>
        </w:rPr>
        <w:lastRenderedPageBreak/>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08EBF8B2" w14:textId="77777777" w:rsidR="00B4380C" w:rsidRDefault="00B4380C" w:rsidP="00B4380C">
      <w:pPr>
        <w:spacing w:before="120" w:after="120"/>
        <w:rPr>
          <w:b/>
          <w:sz w:val="22"/>
          <w:szCs w:val="22"/>
          <w:u w:val="single"/>
        </w:rPr>
      </w:pPr>
      <w:r>
        <w:rPr>
          <w:b/>
          <w:sz w:val="22"/>
          <w:szCs w:val="22"/>
          <w:u w:val="single"/>
        </w:rPr>
        <w:t>4</w:t>
      </w:r>
    </w:p>
    <w:p w14:paraId="5FB06781"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0D7FAB77" w14:textId="77777777" w:rsidR="00B4380C" w:rsidRDefault="00B4380C" w:rsidP="00B4380C">
      <w:pPr>
        <w:spacing w:before="120" w:after="120"/>
        <w:rPr>
          <w:sz w:val="22"/>
          <w:szCs w:val="22"/>
        </w:rPr>
      </w:pPr>
      <w:r>
        <w:rPr>
          <w:b/>
          <w:sz w:val="22"/>
          <w:szCs w:val="22"/>
        </w:rPr>
        <w:t xml:space="preserve">B.2.3.1 </w:t>
      </w:r>
    </w:p>
    <w:p w14:paraId="75E1A169" w14:textId="77777777" w:rsidR="00B4380C" w:rsidRDefault="00B4380C" w:rsidP="00B4380C">
      <w:pPr>
        <w:spacing w:before="120" w:after="120"/>
        <w:rPr>
          <w:sz w:val="22"/>
          <w:szCs w:val="22"/>
        </w:rPr>
      </w:pPr>
    </w:p>
    <w:p w14:paraId="6BFA2749"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91" w:name="_Toc123773882"/>
      <w:bookmarkStart w:id="92" w:name="_Toc165016834"/>
      <w:r w:rsidRPr="00C0289F">
        <w:rPr>
          <w:rFonts w:ascii="Times New Roman" w:hAnsi="Times New Roman" w:cs="Times New Roman"/>
          <w:b/>
          <w:color w:val="2E74B5" w:themeColor="accent1" w:themeShade="BF"/>
          <w:sz w:val="22"/>
          <w:szCs w:val="22"/>
        </w:rPr>
        <w:t>B.2.4. Yeterliliklerin Sertifikalandırılması ve Diploma</w:t>
      </w:r>
      <w:bookmarkEnd w:id="91"/>
      <w:bookmarkEnd w:id="92"/>
    </w:p>
    <w:p w14:paraId="76C21C51" w14:textId="77777777" w:rsidR="00B4380C" w:rsidRDefault="00B4380C" w:rsidP="00B4380C">
      <w:pPr>
        <w:spacing w:before="120" w:after="120"/>
        <w:ind w:right="47"/>
        <w:jc w:val="both"/>
        <w:rPr>
          <w:b/>
          <w:sz w:val="22"/>
          <w:szCs w:val="22"/>
        </w:rPr>
      </w:pPr>
      <w:r w:rsidRPr="00C0289F">
        <w:rPr>
          <w:b/>
          <w:sz w:val="22"/>
          <w:szCs w:val="22"/>
          <w:u w:val="single"/>
        </w:rPr>
        <w:t>Gereklilikler</w:t>
      </w:r>
      <w:r w:rsidRPr="00C0289F">
        <w:rPr>
          <w:b/>
          <w:sz w:val="22"/>
          <w:szCs w:val="22"/>
        </w:rPr>
        <w:t xml:space="preserve"> </w:t>
      </w:r>
    </w:p>
    <w:p w14:paraId="0FC558EC" w14:textId="77777777" w:rsidR="00B4380C" w:rsidRPr="00C0289F" w:rsidRDefault="00B4380C" w:rsidP="00B4380C">
      <w:pPr>
        <w:spacing w:before="120" w:after="120"/>
        <w:ind w:right="47"/>
        <w:jc w:val="both"/>
        <w:rPr>
          <w:sz w:val="22"/>
          <w:szCs w:val="22"/>
        </w:rPr>
      </w:pPr>
      <w:r w:rsidRPr="00C0289F">
        <w:rPr>
          <w:sz w:val="22"/>
          <w:szCs w:val="22"/>
        </w:rP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 </w:t>
      </w:r>
    </w:p>
    <w:p w14:paraId="20F11533" w14:textId="77777777" w:rsidR="00B4380C" w:rsidRDefault="00B4380C" w:rsidP="00B4380C">
      <w:pPr>
        <w:spacing w:before="120" w:after="120"/>
        <w:ind w:right="46"/>
        <w:jc w:val="both"/>
        <w:rPr>
          <w:b/>
          <w:bCs/>
          <w:sz w:val="22"/>
          <w:szCs w:val="22"/>
          <w:u w:val="single"/>
        </w:rPr>
      </w:pPr>
      <w:r>
        <w:rPr>
          <w:b/>
          <w:bCs/>
          <w:sz w:val="22"/>
          <w:szCs w:val="22"/>
          <w:u w:val="single"/>
        </w:rPr>
        <w:t>Faaliyetler</w:t>
      </w:r>
    </w:p>
    <w:p w14:paraId="5BC71998" w14:textId="77777777" w:rsidR="00B4380C" w:rsidRPr="00F27249" w:rsidRDefault="00B4380C" w:rsidP="00B4380C">
      <w:pPr>
        <w:spacing w:before="120" w:after="120"/>
        <w:jc w:val="both"/>
        <w:rPr>
          <w:b/>
          <w:i/>
        </w:rPr>
      </w:pPr>
      <w:r w:rsidRPr="00F27249">
        <w:rPr>
          <w:b/>
          <w:i/>
        </w:rPr>
        <w:t>Diploma, derece ve diğer yeterliliklerin tanınması ve sertifikalandırılması esasları üniversitenin eğitim öğretim yönetmeliğinde tanımlanmıştır. Birimlerde öğrencinin akademik ve kariyer gelişimini izlemek, diploma onayı ve yeterliliklerin sertifikalandırılmasına ilişkin tanımlı süreçler yönerge ve esaslar ile belirlenmiştir.</w:t>
      </w:r>
      <w:r>
        <w:rPr>
          <w:b/>
          <w:i/>
        </w:rPr>
        <w:t xml:space="preserve"> </w:t>
      </w:r>
      <w:r w:rsidRPr="00F27249">
        <w:rPr>
          <w:b/>
          <w:i/>
        </w:rPr>
        <w:t>Gazi Üniversitesinde mezun olan öğrencilerin diplomaları Öğrenci İşleri Daire Başkanlığı tarafından düzenlenir.</w:t>
      </w:r>
      <w:r>
        <w:rPr>
          <w:b/>
          <w:i/>
        </w:rPr>
        <w:t xml:space="preserve"> </w:t>
      </w:r>
      <w:r w:rsidRPr="00F27249">
        <w:rPr>
          <w:b/>
          <w:i/>
        </w:rPr>
        <w:t>Gazi Üniversitesinde mezun olan öğrencilerin kontrolü ve gerekli önlemler Öğrenci İşleri Daire Başkanlığı tarafından sürdürülür.</w:t>
      </w:r>
    </w:p>
    <w:p w14:paraId="002DD4C8"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7948BA18" w14:textId="77777777" w:rsidR="00B4380C" w:rsidRPr="004863AB" w:rsidRDefault="00B4380C" w:rsidP="00B4380C">
      <w:pPr>
        <w:spacing w:before="120" w:after="120"/>
        <w:rPr>
          <w:b/>
          <w:sz w:val="22"/>
          <w:szCs w:val="22"/>
        </w:rPr>
      </w:pPr>
      <w:r>
        <w:rPr>
          <w:b/>
          <w:sz w:val="22"/>
          <w:szCs w:val="22"/>
        </w:rPr>
        <w:t>5</w:t>
      </w:r>
    </w:p>
    <w:p w14:paraId="761828D2" w14:textId="77777777" w:rsidR="00B4380C" w:rsidRDefault="00B4380C" w:rsidP="00B4380C">
      <w:pPr>
        <w:spacing w:before="120" w:after="120"/>
        <w:rPr>
          <w:b/>
          <w:sz w:val="22"/>
          <w:szCs w:val="22"/>
          <w:u w:val="single"/>
        </w:rPr>
      </w:pPr>
      <w:r w:rsidRPr="00C0289F">
        <w:rPr>
          <w:b/>
          <w:sz w:val="22"/>
          <w:szCs w:val="22"/>
          <w:u w:val="single"/>
        </w:rPr>
        <w:t>Kanıtlar</w:t>
      </w:r>
    </w:p>
    <w:p w14:paraId="17E3037E" w14:textId="77777777" w:rsidR="00B4380C" w:rsidRDefault="00B4380C" w:rsidP="00B4380C">
      <w:pPr>
        <w:spacing w:before="120" w:after="120"/>
        <w:rPr>
          <w:sz w:val="22"/>
          <w:szCs w:val="22"/>
        </w:rPr>
      </w:pPr>
      <w:r>
        <w:rPr>
          <w:b/>
          <w:sz w:val="22"/>
          <w:szCs w:val="22"/>
        </w:rPr>
        <w:t>B.2.4.1</w:t>
      </w:r>
      <w:r>
        <w:rPr>
          <w:sz w:val="22"/>
          <w:szCs w:val="22"/>
        </w:rPr>
        <w:t xml:space="preserve"> </w:t>
      </w:r>
    </w:p>
    <w:p w14:paraId="7B09AE58" w14:textId="77777777" w:rsidR="00B4380C" w:rsidRDefault="00B4380C" w:rsidP="00B4380C">
      <w:pPr>
        <w:spacing w:before="120" w:after="120"/>
        <w:rPr>
          <w:b/>
          <w:sz w:val="22"/>
          <w:szCs w:val="22"/>
        </w:rPr>
      </w:pPr>
      <w:r>
        <w:rPr>
          <w:b/>
          <w:sz w:val="22"/>
          <w:szCs w:val="22"/>
        </w:rPr>
        <w:t>B.2.4.2</w:t>
      </w:r>
    </w:p>
    <w:p w14:paraId="3D72614D" w14:textId="77777777" w:rsidR="00B4380C" w:rsidRDefault="00B4380C" w:rsidP="00B4380C">
      <w:pPr>
        <w:spacing w:before="120" w:after="120"/>
        <w:rPr>
          <w:sz w:val="22"/>
          <w:szCs w:val="22"/>
        </w:rPr>
      </w:pPr>
      <w:r>
        <w:rPr>
          <w:b/>
          <w:sz w:val="22"/>
          <w:szCs w:val="22"/>
        </w:rPr>
        <w:t>B.2.4.3</w:t>
      </w:r>
    </w:p>
    <w:p w14:paraId="680BA036" w14:textId="77777777" w:rsidR="00B4380C" w:rsidRPr="00C0289F" w:rsidRDefault="00B4380C" w:rsidP="00B4380C">
      <w:pPr>
        <w:spacing w:before="120" w:after="120"/>
        <w:jc w:val="both"/>
        <w:rPr>
          <w:sz w:val="22"/>
          <w:szCs w:val="22"/>
        </w:rPr>
      </w:pPr>
    </w:p>
    <w:p w14:paraId="210E1E45" w14:textId="77777777" w:rsidR="00B4380C" w:rsidRPr="00C0289F" w:rsidRDefault="00B4380C" w:rsidP="00B4380C">
      <w:pPr>
        <w:pStyle w:val="Balk2"/>
        <w:spacing w:before="120" w:after="120"/>
        <w:rPr>
          <w:rFonts w:ascii="Times New Roman" w:hAnsi="Times New Roman" w:cs="Times New Roman"/>
          <w:b/>
          <w:sz w:val="22"/>
          <w:szCs w:val="22"/>
        </w:rPr>
      </w:pPr>
      <w:bookmarkStart w:id="93" w:name="_Toc123773883"/>
      <w:bookmarkStart w:id="94" w:name="_Toc165016835"/>
      <w:r w:rsidRPr="00C0289F">
        <w:rPr>
          <w:rFonts w:ascii="Times New Roman" w:hAnsi="Times New Roman" w:cs="Times New Roman"/>
          <w:b/>
          <w:sz w:val="22"/>
          <w:szCs w:val="22"/>
        </w:rPr>
        <w:t>B.3. Öğrenme Kaynakları ve Akademik Destek Hizmetleri</w:t>
      </w:r>
      <w:bookmarkEnd w:id="93"/>
      <w:bookmarkEnd w:id="94"/>
    </w:p>
    <w:p w14:paraId="35AC1110"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25175E0B" w14:textId="77777777" w:rsidR="00B4380C" w:rsidRPr="00C0289F" w:rsidRDefault="00B4380C" w:rsidP="00B4380C">
      <w:pPr>
        <w:spacing w:before="120" w:after="120"/>
        <w:jc w:val="both"/>
        <w:rPr>
          <w:sz w:val="22"/>
          <w:szCs w:val="22"/>
        </w:rPr>
      </w:pPr>
      <w:r w:rsidRPr="00C0289F">
        <w:rPr>
          <w:sz w:val="22"/>
          <w:szCs w:val="22"/>
        </w:rPr>
        <w:t xml:space="preserve">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0C7F8D90" w14:textId="77777777" w:rsidR="00B4380C" w:rsidRPr="00C0289F" w:rsidRDefault="00B4380C" w:rsidP="00B4380C">
      <w:pPr>
        <w:spacing w:before="120" w:after="120"/>
        <w:rPr>
          <w:b/>
          <w:sz w:val="22"/>
          <w:szCs w:val="22"/>
          <w:u w:val="single"/>
        </w:rPr>
      </w:pPr>
    </w:p>
    <w:p w14:paraId="14667E52"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95" w:name="_Toc123773884"/>
      <w:bookmarkStart w:id="96" w:name="_Toc165016836"/>
      <w:r w:rsidRPr="00C0289F">
        <w:rPr>
          <w:rFonts w:ascii="Times New Roman" w:hAnsi="Times New Roman" w:cs="Times New Roman"/>
          <w:b/>
          <w:color w:val="2E74B5" w:themeColor="accent1" w:themeShade="BF"/>
          <w:sz w:val="22"/>
          <w:szCs w:val="22"/>
        </w:rPr>
        <w:t>B.3.1. Öğrenme Ortam ve Kaynakları</w:t>
      </w:r>
      <w:bookmarkEnd w:id="95"/>
      <w:bookmarkEnd w:id="96"/>
    </w:p>
    <w:p w14:paraId="3B08BB53" w14:textId="77777777" w:rsidR="00B4380C" w:rsidRDefault="00B4380C" w:rsidP="00B4380C">
      <w:pPr>
        <w:spacing w:before="120" w:after="120"/>
        <w:ind w:right="50"/>
        <w:jc w:val="both"/>
        <w:rPr>
          <w:b/>
          <w:sz w:val="22"/>
          <w:szCs w:val="22"/>
        </w:rPr>
      </w:pPr>
      <w:r w:rsidRPr="00C0289F">
        <w:rPr>
          <w:b/>
          <w:sz w:val="22"/>
          <w:szCs w:val="22"/>
          <w:u w:val="single"/>
        </w:rPr>
        <w:t>Gereklilikler</w:t>
      </w:r>
      <w:r w:rsidRPr="00C0289F">
        <w:rPr>
          <w:b/>
          <w:sz w:val="22"/>
          <w:szCs w:val="22"/>
        </w:rPr>
        <w:t xml:space="preserve"> </w:t>
      </w:r>
    </w:p>
    <w:p w14:paraId="59072715" w14:textId="77777777" w:rsidR="00B4380C" w:rsidRPr="00C0289F" w:rsidRDefault="00B4380C" w:rsidP="00B4380C">
      <w:pPr>
        <w:spacing w:before="120" w:after="120"/>
        <w:ind w:right="50"/>
        <w:jc w:val="both"/>
        <w:rPr>
          <w:sz w:val="22"/>
          <w:szCs w:val="22"/>
        </w:rPr>
      </w:pPr>
      <w:r w:rsidRPr="00C0289F">
        <w:rPr>
          <w:sz w:val="22"/>
          <w:szCs w:val="22"/>
        </w:rPr>
        <w:t>Sınıf, laboratuvar, kütüphane, stüdyo; ders kitapları, çevrim içi (</w:t>
      </w:r>
      <w:proofErr w:type="gramStart"/>
      <w:r w:rsidRPr="00C0289F">
        <w:rPr>
          <w:sz w:val="22"/>
          <w:szCs w:val="22"/>
        </w:rPr>
        <w:t>online</w:t>
      </w:r>
      <w:proofErr w:type="gramEnd"/>
      <w:r w:rsidRPr="00C0289F">
        <w:rPr>
          <w:sz w:val="22"/>
          <w:szCs w:val="22"/>
        </w:rPr>
        <w:t xml:space="preserv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027338DC"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1958F670" w14:textId="77777777" w:rsidR="00B4380C" w:rsidRPr="00B4380C" w:rsidRDefault="00B4380C" w:rsidP="00B4380C">
      <w:pPr>
        <w:spacing w:before="120" w:after="120"/>
        <w:jc w:val="both"/>
        <w:rPr>
          <w:b/>
          <w:bCs/>
          <w:i/>
          <w:iCs/>
        </w:rPr>
      </w:pPr>
      <w:r w:rsidRPr="00B4380C">
        <w:rPr>
          <w:b/>
          <w:bCs/>
          <w:i/>
          <w:iCs/>
        </w:rPr>
        <w:t xml:space="preserve">2023 yılında Bölümümüz Alt yapı ve Düzenleme komisyonu toplantılarında uygulama atölyesindeki fiziki şartlara yönelik iyileştirme yapılması hakkında toplantı yapılmıştır. Bu toplantılar sonucunda Uygulama Laboratuvarının fiziki şartlarında iyileştirme yapılması gerekli görülmüştür. Bu kapsamda gerekli çalışmalar 2023 yılı içinde tamamlanmıştır. Uygulama laboratuvarının tadilat işlemleri </w:t>
      </w:r>
      <w:r w:rsidRPr="00B4380C">
        <w:rPr>
          <w:b/>
          <w:bCs/>
          <w:i/>
          <w:iCs/>
        </w:rPr>
        <w:lastRenderedPageBreak/>
        <w:t>tamamlanmış olup, tezgâhların yerleşim planları yapılmış ve bazı laboratuvarlar tekrar faaliyete alınmıştır.</w:t>
      </w:r>
    </w:p>
    <w:p w14:paraId="04F2E81B" w14:textId="77777777" w:rsidR="00B4380C" w:rsidRPr="00B4380C" w:rsidRDefault="00B4380C" w:rsidP="00B4380C">
      <w:pPr>
        <w:spacing w:before="120" w:after="120"/>
        <w:rPr>
          <w:b/>
          <w:sz w:val="22"/>
          <w:szCs w:val="22"/>
          <w:u w:val="single"/>
        </w:rPr>
      </w:pPr>
      <w:r w:rsidRPr="00B4380C">
        <w:rPr>
          <w:b/>
          <w:sz w:val="22"/>
          <w:szCs w:val="22"/>
          <w:u w:val="single"/>
        </w:rPr>
        <w:t>Olgunluk Düzeyi (</w:t>
      </w:r>
      <w:proofErr w:type="spellStart"/>
      <w:r w:rsidRPr="00B4380C">
        <w:rPr>
          <w:b/>
          <w:sz w:val="22"/>
          <w:szCs w:val="22"/>
          <w:u w:val="single"/>
        </w:rPr>
        <w:t>Rubrik</w:t>
      </w:r>
      <w:proofErr w:type="spellEnd"/>
      <w:r w:rsidRPr="00B4380C">
        <w:rPr>
          <w:b/>
          <w:sz w:val="22"/>
          <w:szCs w:val="22"/>
          <w:u w:val="single"/>
        </w:rPr>
        <w:t xml:space="preserve"> Dereceli Derecelendirme Puanı)</w:t>
      </w:r>
    </w:p>
    <w:p w14:paraId="75BF0DE0" w14:textId="77777777" w:rsidR="00B4380C" w:rsidRPr="00B4380C" w:rsidRDefault="00B4380C" w:rsidP="00B4380C">
      <w:pPr>
        <w:spacing w:before="120" w:after="120"/>
        <w:rPr>
          <w:b/>
          <w:sz w:val="22"/>
          <w:szCs w:val="22"/>
          <w:u w:val="single"/>
        </w:rPr>
      </w:pPr>
      <w:r w:rsidRPr="00B4380C">
        <w:rPr>
          <w:b/>
          <w:sz w:val="22"/>
          <w:szCs w:val="22"/>
          <w:u w:val="single"/>
        </w:rPr>
        <w:t>4</w:t>
      </w:r>
    </w:p>
    <w:p w14:paraId="3D8441D0" w14:textId="77777777" w:rsidR="00B4380C" w:rsidRPr="00B4380C" w:rsidRDefault="00B4380C" w:rsidP="00B4380C">
      <w:pPr>
        <w:spacing w:before="120" w:after="120"/>
        <w:rPr>
          <w:b/>
          <w:sz w:val="22"/>
          <w:szCs w:val="22"/>
          <w:u w:val="single"/>
        </w:rPr>
      </w:pPr>
      <w:r w:rsidRPr="00B4380C">
        <w:rPr>
          <w:b/>
          <w:sz w:val="22"/>
          <w:szCs w:val="22"/>
          <w:u w:val="single"/>
        </w:rPr>
        <w:t>Kanıtlar</w:t>
      </w:r>
    </w:p>
    <w:p w14:paraId="15DD90B9" w14:textId="77777777" w:rsidR="00B4380C" w:rsidRPr="00B4380C" w:rsidRDefault="00B4380C" w:rsidP="00B4380C">
      <w:pPr>
        <w:spacing w:before="120" w:after="120"/>
        <w:rPr>
          <w:b/>
          <w:sz w:val="22"/>
          <w:szCs w:val="22"/>
        </w:rPr>
      </w:pPr>
      <w:r w:rsidRPr="00B4380C">
        <w:rPr>
          <w:b/>
          <w:sz w:val="22"/>
          <w:szCs w:val="22"/>
        </w:rPr>
        <w:t xml:space="preserve">B.3.1.1 </w:t>
      </w:r>
    </w:p>
    <w:p w14:paraId="7005B99C" w14:textId="77777777" w:rsidR="00B4380C" w:rsidRPr="00B4380C" w:rsidRDefault="00B4380C" w:rsidP="00B4380C">
      <w:pPr>
        <w:spacing w:before="120" w:after="120"/>
        <w:rPr>
          <w:b/>
          <w:sz w:val="22"/>
          <w:szCs w:val="22"/>
        </w:rPr>
      </w:pPr>
      <w:r w:rsidRPr="00B4380C">
        <w:rPr>
          <w:b/>
          <w:sz w:val="22"/>
          <w:szCs w:val="22"/>
        </w:rPr>
        <w:t>B.3.1.2</w:t>
      </w:r>
    </w:p>
    <w:p w14:paraId="26AE7C8D" w14:textId="77777777" w:rsidR="00B4380C" w:rsidRPr="00B4380C" w:rsidRDefault="00B4380C" w:rsidP="00B4380C">
      <w:pPr>
        <w:spacing w:before="120" w:after="120"/>
        <w:rPr>
          <w:sz w:val="22"/>
          <w:szCs w:val="22"/>
        </w:rPr>
      </w:pPr>
    </w:p>
    <w:p w14:paraId="0EECEFD6"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97" w:name="_Toc123773885"/>
      <w:bookmarkStart w:id="98" w:name="_Toc165016837"/>
      <w:r w:rsidRPr="00C0289F">
        <w:rPr>
          <w:rFonts w:ascii="Times New Roman" w:hAnsi="Times New Roman" w:cs="Times New Roman"/>
          <w:b/>
          <w:color w:val="2E74B5" w:themeColor="accent1" w:themeShade="BF"/>
          <w:sz w:val="22"/>
          <w:szCs w:val="22"/>
        </w:rPr>
        <w:t>B.3.2. Akademik Destek Hizmetleri</w:t>
      </w:r>
      <w:bookmarkEnd w:id="97"/>
      <w:bookmarkEnd w:id="98"/>
    </w:p>
    <w:p w14:paraId="32B9AA94" w14:textId="77777777" w:rsidR="00B4380C" w:rsidRDefault="00B4380C" w:rsidP="00B4380C">
      <w:pPr>
        <w:spacing w:before="120" w:after="120"/>
        <w:ind w:right="58"/>
        <w:jc w:val="both"/>
        <w:rPr>
          <w:b/>
          <w:sz w:val="22"/>
          <w:szCs w:val="22"/>
          <w:u w:val="single"/>
        </w:rPr>
      </w:pPr>
      <w:r w:rsidRPr="00C0289F">
        <w:rPr>
          <w:b/>
          <w:sz w:val="22"/>
          <w:szCs w:val="22"/>
          <w:u w:val="single"/>
        </w:rPr>
        <w:t>Gereklilikler</w:t>
      </w:r>
    </w:p>
    <w:p w14:paraId="17D1AE55" w14:textId="77777777" w:rsidR="00B4380C" w:rsidRPr="009835B4" w:rsidRDefault="00B4380C" w:rsidP="00B4380C">
      <w:pPr>
        <w:spacing w:before="120" w:after="120"/>
        <w:ind w:right="58"/>
        <w:jc w:val="both"/>
        <w:rPr>
          <w:sz w:val="22"/>
          <w:szCs w:val="22"/>
        </w:rPr>
      </w:pPr>
      <w:r w:rsidRPr="00C0289F">
        <w:rPr>
          <w:sz w:val="22"/>
          <w:szCs w:val="22"/>
        </w:rPr>
        <w:t xml:space="preserve">Öğrencinin akademik gelişimini takip eden, yön gösteren, akademik sorunlarına ve kariyer planlamasına destek olan bir danışman öğretim üyesi bulunmaktadır. Danışmanlık sistemi öğrenci </w:t>
      </w:r>
      <w:proofErr w:type="spellStart"/>
      <w:r w:rsidRPr="00C0289F">
        <w:rPr>
          <w:sz w:val="22"/>
          <w:szCs w:val="22"/>
        </w:rPr>
        <w:t>portfolyosu</w:t>
      </w:r>
      <w:proofErr w:type="spellEnd"/>
      <w:r w:rsidRPr="00C0289F">
        <w:rPr>
          <w:sz w:val="22"/>
          <w:szCs w:val="22"/>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6219C00E"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10E9B660" w14:textId="77777777" w:rsidR="00B4380C" w:rsidRPr="00624801" w:rsidRDefault="00B4380C" w:rsidP="00B4380C">
      <w:pPr>
        <w:spacing w:before="120" w:after="120"/>
        <w:jc w:val="both"/>
        <w:rPr>
          <w:b/>
          <w:bCs/>
          <w:i/>
          <w:iCs/>
        </w:rPr>
      </w:pPr>
      <w:r w:rsidRPr="00624801">
        <w:rPr>
          <w:b/>
          <w:bCs/>
          <w:i/>
          <w:iCs/>
        </w:rPr>
        <w:t>Lisans danışmanlıkları, öğretim üyesi danışmanlık yükü dikkate alınarak Bölüm Başkanlığı tarafından atanmaktadır.</w:t>
      </w:r>
      <w:r>
        <w:rPr>
          <w:b/>
          <w:bCs/>
          <w:i/>
          <w:iCs/>
        </w:rPr>
        <w:t xml:space="preserve"> Bölümün çalışmaları doğrultusunda bölümümüzdeki tüm öğretim üyelerine eşit danışmanlık yükleri belirlenmiş ve öğrenci danışmanlıkları güncellenmiştir.</w:t>
      </w:r>
      <w:r w:rsidRPr="00624801">
        <w:rPr>
          <w:b/>
          <w:bCs/>
          <w:i/>
          <w:iCs/>
        </w:rPr>
        <w:t xml:space="preserve"> İlgili öğrenciler danışmanları ile önceden belirlenmiş olan danışmanlık saatlerinde görüşme sağlayabilmektedir. Ayrıca Öğrenci Bilgi Sistemi üzerinden veya mail aracılığı ile öğrenciler danışmanları ile etkileşim sağlamaktadırlar. Ders kayıtları, ders ekleme-bırakma vb. işlemleri öğrenci danışmanı ile yürütmektedir. Danışmanlık işlemleri Öğrenci Bilgi Sistemi ile kontrol edilmektedir. Öğrencilerin Psikolojik danışmanlık ve kariyer merkezlerine ulaşım imkânı bulunmaktadır. Bu birimlerin görev tanımları yapılmıştır ve hizmet sürekliliği Rektörlük tarafından sağlanmaktadır.</w:t>
      </w:r>
    </w:p>
    <w:p w14:paraId="710639D1"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6E508EE" w14:textId="77777777" w:rsidR="00B4380C" w:rsidRPr="001A338B" w:rsidRDefault="00B4380C" w:rsidP="00B4380C">
      <w:pPr>
        <w:spacing w:before="120" w:after="120"/>
        <w:rPr>
          <w:b/>
          <w:sz w:val="22"/>
          <w:szCs w:val="22"/>
        </w:rPr>
      </w:pPr>
      <w:r w:rsidRPr="001A338B">
        <w:rPr>
          <w:b/>
          <w:sz w:val="22"/>
          <w:szCs w:val="22"/>
        </w:rPr>
        <w:t>5</w:t>
      </w:r>
    </w:p>
    <w:p w14:paraId="6B944BA1"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33265008" w14:textId="77777777" w:rsidR="00B4380C" w:rsidRPr="00B4380C" w:rsidRDefault="00B4380C" w:rsidP="00B4380C">
      <w:pPr>
        <w:spacing w:before="120" w:after="120"/>
        <w:rPr>
          <w:b/>
          <w:sz w:val="22"/>
          <w:szCs w:val="22"/>
        </w:rPr>
      </w:pPr>
      <w:r w:rsidRPr="00B4380C">
        <w:rPr>
          <w:b/>
          <w:sz w:val="22"/>
          <w:szCs w:val="22"/>
        </w:rPr>
        <w:t>B.3.2.1</w:t>
      </w:r>
    </w:p>
    <w:p w14:paraId="5FD91626" w14:textId="77777777" w:rsidR="00B4380C" w:rsidRPr="00B4380C" w:rsidRDefault="00B4380C" w:rsidP="00B4380C">
      <w:pPr>
        <w:spacing w:before="120" w:after="120"/>
        <w:rPr>
          <w:b/>
          <w:sz w:val="22"/>
          <w:szCs w:val="22"/>
        </w:rPr>
      </w:pPr>
      <w:r w:rsidRPr="00B4380C">
        <w:rPr>
          <w:b/>
          <w:sz w:val="22"/>
          <w:szCs w:val="22"/>
        </w:rPr>
        <w:t>B.3.2.2</w:t>
      </w:r>
    </w:p>
    <w:p w14:paraId="2633A871" w14:textId="77777777" w:rsidR="00B4380C" w:rsidRPr="00B4380C" w:rsidRDefault="00B4380C" w:rsidP="00B4380C">
      <w:pPr>
        <w:spacing w:before="120" w:after="120"/>
        <w:rPr>
          <w:b/>
          <w:sz w:val="22"/>
          <w:szCs w:val="22"/>
        </w:rPr>
      </w:pPr>
      <w:r w:rsidRPr="00B4380C">
        <w:rPr>
          <w:b/>
          <w:sz w:val="22"/>
          <w:szCs w:val="22"/>
        </w:rPr>
        <w:t xml:space="preserve">B.3.2.3 </w:t>
      </w:r>
    </w:p>
    <w:p w14:paraId="26D1BB76" w14:textId="77777777" w:rsidR="00B4380C" w:rsidRPr="00F95B80" w:rsidRDefault="00B4380C" w:rsidP="00B4380C">
      <w:pPr>
        <w:spacing w:before="120" w:after="120"/>
        <w:rPr>
          <w:b/>
          <w:sz w:val="22"/>
          <w:szCs w:val="22"/>
        </w:rPr>
      </w:pPr>
    </w:p>
    <w:p w14:paraId="5711717C"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99" w:name="_Toc123773886"/>
      <w:bookmarkStart w:id="100" w:name="_Toc165016838"/>
      <w:r w:rsidRPr="00C0289F">
        <w:rPr>
          <w:rFonts w:ascii="Times New Roman" w:hAnsi="Times New Roman" w:cs="Times New Roman"/>
          <w:b/>
          <w:color w:val="2E74B5" w:themeColor="accent1" w:themeShade="BF"/>
          <w:sz w:val="22"/>
          <w:szCs w:val="22"/>
        </w:rPr>
        <w:t>B.3.3. Tesis ve Altyapılar</w:t>
      </w:r>
      <w:bookmarkEnd w:id="99"/>
      <w:bookmarkEnd w:id="100"/>
    </w:p>
    <w:p w14:paraId="533B9729" w14:textId="77777777" w:rsidR="00B4380C" w:rsidRDefault="00B4380C" w:rsidP="00B4380C">
      <w:pPr>
        <w:spacing w:before="120" w:after="120"/>
        <w:ind w:right="51"/>
        <w:jc w:val="both"/>
        <w:rPr>
          <w:b/>
          <w:sz w:val="22"/>
          <w:szCs w:val="22"/>
          <w:u w:val="single"/>
        </w:rPr>
      </w:pPr>
      <w:r w:rsidRPr="00C0289F">
        <w:rPr>
          <w:b/>
          <w:sz w:val="22"/>
          <w:szCs w:val="22"/>
          <w:u w:val="single"/>
        </w:rPr>
        <w:t>Gereklilikler</w:t>
      </w:r>
    </w:p>
    <w:p w14:paraId="3022D610" w14:textId="77777777" w:rsidR="00B4380C" w:rsidRPr="00C0289F" w:rsidRDefault="00B4380C" w:rsidP="00B4380C">
      <w:pPr>
        <w:spacing w:before="120" w:after="120"/>
        <w:ind w:right="51"/>
        <w:jc w:val="both"/>
        <w:rPr>
          <w:sz w:val="22"/>
          <w:szCs w:val="22"/>
        </w:rPr>
      </w:pPr>
      <w:r w:rsidRPr="00C0289F">
        <w:rPr>
          <w:sz w:val="22"/>
          <w:szCs w:val="22"/>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 </w:t>
      </w:r>
    </w:p>
    <w:p w14:paraId="437AF94E" w14:textId="77777777" w:rsidR="00B4380C" w:rsidRDefault="00B4380C" w:rsidP="00B4380C">
      <w:pPr>
        <w:spacing w:before="120" w:after="120"/>
        <w:ind w:right="46"/>
        <w:jc w:val="both"/>
        <w:rPr>
          <w:b/>
          <w:bCs/>
          <w:sz w:val="22"/>
          <w:szCs w:val="22"/>
          <w:u w:val="single"/>
        </w:rPr>
      </w:pPr>
      <w:r w:rsidRPr="00C0289F">
        <w:rPr>
          <w:b/>
          <w:bCs/>
          <w:sz w:val="22"/>
          <w:szCs w:val="22"/>
          <w:u w:val="single"/>
        </w:rPr>
        <w:t>Faaliyetler</w:t>
      </w:r>
    </w:p>
    <w:p w14:paraId="5FBB08D7" w14:textId="77777777" w:rsidR="00B4380C" w:rsidRDefault="00B4380C" w:rsidP="00B4380C">
      <w:pPr>
        <w:spacing w:before="120" w:after="120"/>
        <w:ind w:right="46"/>
        <w:jc w:val="both"/>
        <w:rPr>
          <w:b/>
          <w:bCs/>
          <w:sz w:val="22"/>
          <w:szCs w:val="22"/>
          <w:u w:val="single"/>
        </w:rPr>
      </w:pPr>
      <w:r w:rsidRPr="000C1A98">
        <w:rPr>
          <w:b/>
          <w:bCs/>
          <w:i/>
          <w:sz w:val="22"/>
          <w:szCs w:val="22"/>
        </w:rPr>
        <w:t>Bölümümüz öğrencileri üniversitemizin mevcut tüm tesislerinden ve yemekhanelerinden yararlanmaktadır. Bu tesislerin kullanımı ilgili birimlerin görev tanımları ve çalışma saatleriyle web sayfaları üzerinden planlanmaktadır. Bölümümüze ait Seminer Salonu ve Öğretim üyesi Dinlenme Salonu bulunmaktadır. Ayrıca öğrencilerimiz fakültemizin sağlamış olduğu kantin, restoran ve sosyal alanlardan faydalanmaktadır. Öğrenci ihtiyaçları ve talepleri dikkate alınarak, Bölümümüzde öğrencilerimizin ders dışı Bilgisayar Laboratuvarı ve Atölye imkânlarını kullanmalarına izin verilmektedir</w:t>
      </w:r>
      <w:r>
        <w:rPr>
          <w:b/>
          <w:bCs/>
          <w:sz w:val="22"/>
          <w:szCs w:val="22"/>
          <w:u w:val="single"/>
        </w:rPr>
        <w:t>.</w:t>
      </w:r>
    </w:p>
    <w:p w14:paraId="254F0257" w14:textId="77777777" w:rsidR="00B4380C" w:rsidRPr="00C0289F" w:rsidRDefault="00B4380C" w:rsidP="00B4380C">
      <w:pPr>
        <w:spacing w:before="120" w:after="120"/>
        <w:ind w:right="46"/>
        <w:jc w:val="both"/>
        <w:rPr>
          <w:b/>
          <w:bCs/>
          <w:sz w:val="22"/>
          <w:szCs w:val="22"/>
          <w:u w:val="single"/>
        </w:rPr>
      </w:pPr>
    </w:p>
    <w:p w14:paraId="63197C19" w14:textId="77777777" w:rsidR="00B4380C" w:rsidRDefault="00B4380C" w:rsidP="00B4380C">
      <w:pPr>
        <w:spacing w:before="120" w:after="120"/>
        <w:rPr>
          <w:b/>
          <w:sz w:val="22"/>
          <w:szCs w:val="22"/>
          <w:u w:val="single"/>
        </w:rPr>
      </w:pPr>
      <w:r w:rsidRPr="00C0289F">
        <w:rPr>
          <w:b/>
          <w:sz w:val="22"/>
          <w:szCs w:val="22"/>
          <w:u w:val="single"/>
        </w:rPr>
        <w:lastRenderedPageBreak/>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63BAC9A2" w14:textId="77777777" w:rsidR="00B4380C" w:rsidRPr="00C0289F" w:rsidRDefault="00B4380C" w:rsidP="00B4380C">
      <w:pPr>
        <w:spacing w:before="120" w:after="120"/>
        <w:rPr>
          <w:b/>
          <w:sz w:val="22"/>
          <w:szCs w:val="22"/>
          <w:u w:val="single"/>
        </w:rPr>
      </w:pPr>
      <w:r>
        <w:rPr>
          <w:b/>
          <w:sz w:val="22"/>
          <w:szCs w:val="22"/>
          <w:u w:val="single"/>
        </w:rPr>
        <w:t>3</w:t>
      </w:r>
    </w:p>
    <w:p w14:paraId="0FD6440A" w14:textId="77777777" w:rsidR="00B4380C" w:rsidRPr="00C0289F" w:rsidRDefault="00B4380C" w:rsidP="00B4380C">
      <w:pPr>
        <w:spacing w:before="120" w:after="120"/>
        <w:rPr>
          <w:b/>
          <w:sz w:val="22"/>
          <w:szCs w:val="22"/>
          <w:u w:val="single"/>
        </w:rPr>
      </w:pPr>
      <w:r w:rsidRPr="00C0289F">
        <w:rPr>
          <w:b/>
          <w:sz w:val="22"/>
          <w:szCs w:val="22"/>
          <w:u w:val="single"/>
        </w:rPr>
        <w:t>Kanıtlar</w:t>
      </w:r>
    </w:p>
    <w:p w14:paraId="29FCF499" w14:textId="77777777" w:rsidR="00B4380C" w:rsidRPr="00C5722E" w:rsidRDefault="00B4380C" w:rsidP="00B4380C">
      <w:pPr>
        <w:spacing w:before="120" w:after="120"/>
        <w:rPr>
          <w:b/>
          <w:sz w:val="22"/>
          <w:szCs w:val="22"/>
        </w:rPr>
      </w:pPr>
      <w:r w:rsidRPr="00C5722E">
        <w:rPr>
          <w:b/>
          <w:sz w:val="22"/>
          <w:szCs w:val="22"/>
        </w:rPr>
        <w:t>B.3.3.</w:t>
      </w:r>
      <w:r>
        <w:rPr>
          <w:b/>
          <w:sz w:val="22"/>
          <w:szCs w:val="22"/>
        </w:rPr>
        <w:t xml:space="preserve">1 </w:t>
      </w:r>
    </w:p>
    <w:p w14:paraId="68405790" w14:textId="77777777" w:rsidR="00B4380C" w:rsidRDefault="00B4380C" w:rsidP="00B4380C">
      <w:pPr>
        <w:spacing w:before="120" w:after="120"/>
        <w:rPr>
          <w:sz w:val="22"/>
          <w:szCs w:val="22"/>
        </w:rPr>
      </w:pPr>
    </w:p>
    <w:p w14:paraId="076C222E"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101" w:name="_Toc123773887"/>
      <w:bookmarkStart w:id="102" w:name="_Toc165016839"/>
      <w:r w:rsidRPr="00C0289F">
        <w:rPr>
          <w:rFonts w:ascii="Times New Roman" w:hAnsi="Times New Roman" w:cs="Times New Roman"/>
          <w:b/>
          <w:color w:val="2E74B5" w:themeColor="accent1" w:themeShade="BF"/>
          <w:sz w:val="22"/>
          <w:szCs w:val="22"/>
        </w:rPr>
        <w:t>B.3.4. Dezavantajlı Gruplar</w:t>
      </w:r>
      <w:bookmarkEnd w:id="101"/>
      <w:bookmarkEnd w:id="102"/>
    </w:p>
    <w:p w14:paraId="5A6803A5" w14:textId="77777777" w:rsidR="00B4380C" w:rsidRDefault="00B4380C" w:rsidP="00B4380C">
      <w:pPr>
        <w:spacing w:before="120" w:after="120"/>
        <w:ind w:right="50"/>
        <w:jc w:val="both"/>
        <w:rPr>
          <w:b/>
          <w:sz w:val="22"/>
          <w:szCs w:val="22"/>
          <w:u w:val="single"/>
        </w:rPr>
      </w:pPr>
      <w:r w:rsidRPr="00C0289F">
        <w:rPr>
          <w:b/>
          <w:sz w:val="22"/>
          <w:szCs w:val="22"/>
          <w:u w:val="single"/>
        </w:rPr>
        <w:t>Gereklilikler</w:t>
      </w:r>
    </w:p>
    <w:p w14:paraId="6360AEF9" w14:textId="77777777" w:rsidR="00B4380C" w:rsidRPr="00C0289F" w:rsidRDefault="00B4380C" w:rsidP="00B4380C">
      <w:pPr>
        <w:spacing w:before="120" w:after="120"/>
        <w:ind w:right="50"/>
        <w:jc w:val="both"/>
        <w:rPr>
          <w:sz w:val="22"/>
          <w:szCs w:val="22"/>
        </w:rPr>
      </w:pPr>
      <w:r w:rsidRPr="00C0289F">
        <w:rPr>
          <w:sz w:val="22"/>
          <w:szCs w:val="22"/>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0F258517"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2D6F75C9" w14:textId="77777777" w:rsidR="00B4380C" w:rsidRPr="00C87303" w:rsidRDefault="00B4380C" w:rsidP="00B4380C">
      <w:pPr>
        <w:spacing w:before="120" w:after="120"/>
        <w:jc w:val="both"/>
        <w:rPr>
          <w:b/>
          <w:bCs/>
          <w:i/>
          <w:iCs/>
        </w:rPr>
      </w:pPr>
      <w:r w:rsidRPr="00C87303">
        <w:rPr>
          <w:b/>
          <w:bCs/>
          <w:i/>
          <w:iCs/>
        </w:rPr>
        <w:t xml:space="preserve">Öğrenci Danışma Burs ve Sosyal Hizmetler Birimi, öğrencilerin sağlıklı, nitelikli, başarılı ve çağdaş bireyler olmalarını </w:t>
      </w:r>
      <w:r w:rsidRPr="00B4380C">
        <w:rPr>
          <w:b/>
          <w:bCs/>
          <w:i/>
          <w:iCs/>
        </w:rPr>
        <w:t xml:space="preserve">sürdürmeleri için destekleyici danışmanlık faaliyetlerini yürütür. Öğrencilere psikolojik, sosyal, akademik ve kültürel problemlerini belirlemek ve bu problemlere rasyonel çözümler üretmek ve bu alandaki potansiyellerini yerine getirmelerine yardımcı olmak ve başarı için eğitimlerine danışmak için danışmanlık hizmetleri vermektedir. Bu kapsamda ilgili Rektörlük birimi öğrencilerimize tanımlı görevleri kapsamında hizmet vermektedir. Bölümümüzde 4 adet kısmi zamanlı öğrencimiz çalışmaktadır. Ülkemizin yaşadığı deprem felaketinde de bölümümüz ve öğrencilerimiz depremzedeler için yardım faaliyetleri gerçekleştirmiştir. Lisans öğrencilerimiz tarafından depremzedeler için soba imalatı gerçekleştirilmiştir. Ayrıca bölümümüz öğretim üyesi Doç. Dr. Gültekin UZUN tarafından depremzede vatandaşlarımıza yönelik çamaşırhane </w:t>
      </w:r>
      <w:r>
        <w:rPr>
          <w:b/>
          <w:bCs/>
          <w:i/>
          <w:iCs/>
        </w:rPr>
        <w:t>açılışı yapılmıştır.</w:t>
      </w:r>
    </w:p>
    <w:p w14:paraId="28065CDD" w14:textId="77777777" w:rsidR="00B4380C" w:rsidRDefault="00B4380C" w:rsidP="00B4380C">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72550A5" w14:textId="77777777" w:rsidR="00B4380C" w:rsidRPr="00C0289F" w:rsidRDefault="00B4380C" w:rsidP="00B4380C">
      <w:pPr>
        <w:spacing w:before="120" w:after="120"/>
        <w:rPr>
          <w:b/>
          <w:sz w:val="22"/>
          <w:szCs w:val="22"/>
          <w:u w:val="single"/>
        </w:rPr>
      </w:pPr>
      <w:r>
        <w:rPr>
          <w:b/>
          <w:sz w:val="22"/>
          <w:szCs w:val="22"/>
          <w:u w:val="single"/>
        </w:rPr>
        <w:t>5</w:t>
      </w:r>
    </w:p>
    <w:p w14:paraId="0D9392ED" w14:textId="77777777" w:rsidR="00B4380C" w:rsidRPr="00B4380C" w:rsidRDefault="00B4380C" w:rsidP="00B4380C">
      <w:pPr>
        <w:spacing w:before="120" w:after="120"/>
        <w:rPr>
          <w:b/>
          <w:sz w:val="22"/>
          <w:szCs w:val="22"/>
          <w:u w:val="single"/>
        </w:rPr>
      </w:pPr>
      <w:r w:rsidRPr="00B4380C">
        <w:rPr>
          <w:b/>
          <w:sz w:val="22"/>
          <w:szCs w:val="22"/>
          <w:u w:val="single"/>
        </w:rPr>
        <w:t>Kanıtlar</w:t>
      </w:r>
    </w:p>
    <w:p w14:paraId="71783E6C" w14:textId="77777777" w:rsidR="00B4380C" w:rsidRPr="00B4380C" w:rsidRDefault="00B4380C" w:rsidP="00B4380C">
      <w:pPr>
        <w:spacing w:before="120" w:after="120"/>
        <w:rPr>
          <w:b/>
          <w:sz w:val="22"/>
          <w:szCs w:val="22"/>
        </w:rPr>
      </w:pPr>
      <w:r w:rsidRPr="00B4380C">
        <w:rPr>
          <w:b/>
          <w:sz w:val="22"/>
          <w:szCs w:val="22"/>
        </w:rPr>
        <w:t xml:space="preserve">B.3.4.1 </w:t>
      </w:r>
    </w:p>
    <w:p w14:paraId="2CFFBB82" w14:textId="77777777" w:rsidR="00B4380C" w:rsidRPr="00B4380C" w:rsidRDefault="00B4380C" w:rsidP="00B4380C">
      <w:pPr>
        <w:spacing w:before="120" w:after="120"/>
        <w:rPr>
          <w:b/>
          <w:sz w:val="22"/>
          <w:szCs w:val="22"/>
        </w:rPr>
      </w:pPr>
      <w:r w:rsidRPr="00B4380C">
        <w:rPr>
          <w:b/>
          <w:sz w:val="22"/>
          <w:szCs w:val="22"/>
        </w:rPr>
        <w:t xml:space="preserve">B.3.4.2 </w:t>
      </w:r>
    </w:p>
    <w:p w14:paraId="69C930E2" w14:textId="77777777" w:rsidR="00B4380C" w:rsidRPr="002C435E" w:rsidRDefault="00B4380C" w:rsidP="00B4380C">
      <w:pPr>
        <w:spacing w:before="120" w:after="120"/>
        <w:rPr>
          <w:b/>
          <w:sz w:val="22"/>
          <w:szCs w:val="22"/>
        </w:rPr>
      </w:pPr>
      <w:r>
        <w:rPr>
          <w:b/>
          <w:sz w:val="22"/>
          <w:szCs w:val="22"/>
        </w:rPr>
        <w:t xml:space="preserve">B.3.4.3 </w:t>
      </w:r>
    </w:p>
    <w:p w14:paraId="666532F4" w14:textId="77777777" w:rsidR="00B4380C" w:rsidRPr="00C0289F" w:rsidRDefault="00B4380C" w:rsidP="00B4380C">
      <w:pPr>
        <w:spacing w:before="120" w:after="120"/>
        <w:rPr>
          <w:sz w:val="22"/>
          <w:szCs w:val="22"/>
        </w:rPr>
      </w:pPr>
    </w:p>
    <w:p w14:paraId="5360A736" w14:textId="77777777" w:rsidR="00B4380C" w:rsidRPr="00C0289F" w:rsidRDefault="00B4380C" w:rsidP="00B4380C">
      <w:pPr>
        <w:pStyle w:val="Balk3"/>
        <w:spacing w:before="120" w:after="120"/>
        <w:rPr>
          <w:rFonts w:ascii="Times New Roman" w:hAnsi="Times New Roman" w:cs="Times New Roman"/>
          <w:b/>
          <w:color w:val="2E74B5" w:themeColor="accent1" w:themeShade="BF"/>
          <w:sz w:val="22"/>
          <w:szCs w:val="22"/>
        </w:rPr>
      </w:pPr>
      <w:bookmarkStart w:id="103" w:name="_Toc123773888"/>
      <w:bookmarkStart w:id="104" w:name="_Toc165016840"/>
      <w:r w:rsidRPr="00C0289F">
        <w:rPr>
          <w:rFonts w:ascii="Times New Roman" w:hAnsi="Times New Roman" w:cs="Times New Roman"/>
          <w:b/>
          <w:color w:val="2E74B5" w:themeColor="accent1" w:themeShade="BF"/>
          <w:sz w:val="22"/>
          <w:szCs w:val="22"/>
        </w:rPr>
        <w:t>B.3.5. Sosyal, Kültürel, Sportif Faaliyetler</w:t>
      </w:r>
      <w:bookmarkEnd w:id="103"/>
      <w:bookmarkEnd w:id="104"/>
    </w:p>
    <w:p w14:paraId="3DFBA406" w14:textId="77777777" w:rsidR="00B4380C" w:rsidRDefault="00B4380C" w:rsidP="00B4380C">
      <w:pPr>
        <w:spacing w:before="120" w:after="120"/>
        <w:ind w:right="63"/>
        <w:jc w:val="both"/>
        <w:rPr>
          <w:b/>
          <w:sz w:val="22"/>
          <w:szCs w:val="22"/>
        </w:rPr>
      </w:pPr>
      <w:r w:rsidRPr="00C0289F">
        <w:rPr>
          <w:b/>
          <w:sz w:val="22"/>
          <w:szCs w:val="22"/>
          <w:u w:val="single"/>
        </w:rPr>
        <w:t>Gereklilikler</w:t>
      </w:r>
      <w:r w:rsidRPr="00C0289F">
        <w:rPr>
          <w:b/>
          <w:sz w:val="22"/>
          <w:szCs w:val="22"/>
        </w:rPr>
        <w:t xml:space="preserve"> </w:t>
      </w:r>
    </w:p>
    <w:p w14:paraId="79D0591C" w14:textId="77777777" w:rsidR="00B4380C" w:rsidRPr="00C0289F" w:rsidRDefault="00B4380C" w:rsidP="00B4380C">
      <w:pPr>
        <w:spacing w:before="120" w:after="120"/>
        <w:ind w:right="63"/>
        <w:jc w:val="both"/>
        <w:rPr>
          <w:sz w:val="22"/>
          <w:szCs w:val="22"/>
        </w:rPr>
      </w:pPr>
      <w:r w:rsidRPr="00C0289F">
        <w:rPr>
          <w:sz w:val="22"/>
          <w:szCs w:val="22"/>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48F78CB2"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5BDD5683" w14:textId="77777777" w:rsidR="00B4380C" w:rsidRPr="00B4380C" w:rsidRDefault="00B4380C" w:rsidP="00B4380C">
      <w:pPr>
        <w:spacing w:before="120" w:after="120"/>
        <w:jc w:val="both"/>
        <w:rPr>
          <w:b/>
          <w:bCs/>
          <w:i/>
          <w:iCs/>
        </w:rPr>
      </w:pPr>
      <w:r w:rsidRPr="00C87303">
        <w:rPr>
          <w:b/>
          <w:bCs/>
          <w:i/>
          <w:iCs/>
        </w:rPr>
        <w:t xml:space="preserve">Üniversitemiz topluluklar hakkında oldukça kapsamlı çalışmalar yürütmektedir. Ayrıca yine sportif faaliyetlerle ilgili sosyal imkânlar üniversitemiz tarafından sağlanmaktadır. Tüm bu faaliyetler Sağlık Kültür ve Spor Daire Başkanlığı gözetiminde gerçekleştirilmektedir. Topluluklar, ilgili mevzuat </w:t>
      </w:r>
      <w:r w:rsidRPr="00B4380C">
        <w:rPr>
          <w:b/>
          <w:bCs/>
          <w:i/>
          <w:iCs/>
        </w:rPr>
        <w:t xml:space="preserve">kapsamında faaliyetlerini sürdürmektedirler. Her topluluğun akademik danışmanı bulunmaktadır. Bölüm öğretim üyelerimiz tarafından akademik danışmanlıkları yürütülen Teknoloji Fakültesi Tasarım İmalat ve Teknoloji Topluluğu (TİMTEK) ve Teknoloji Fakültesi Halk Oyunları Topluluğu bulunmaktadır. Öğrenci topluluklarının yıl içinde gerçekleştirdiği faaliyetler akademik danışmanları tarafından kontrol edilmektedir. 2023 yılının bir kısmında eğitim – öğretim faaliyetlerinin uzaktan eğitim ile yürütülmesi bu toplulukların faaliyetlerinin kısıtlı olmasına yol açmıştır. Ancak bölümümüz tarafından yapılan girişimler neticesinde ZW3D, GNC gibi firmalar üniversitemize davet edilmiş, yüz </w:t>
      </w:r>
      <w:r w:rsidRPr="00B4380C">
        <w:rPr>
          <w:b/>
          <w:bCs/>
          <w:i/>
          <w:iCs/>
        </w:rPr>
        <w:lastRenderedPageBreak/>
        <w:t xml:space="preserve">yüze eğitimin gerçekleştirildiği safhada gerçekleştirilen toplantılarda, öğrencilerimiz </w:t>
      </w:r>
      <w:proofErr w:type="spellStart"/>
      <w:r w:rsidRPr="00B4380C">
        <w:rPr>
          <w:b/>
          <w:bCs/>
          <w:i/>
          <w:iCs/>
        </w:rPr>
        <w:t>sektörel</w:t>
      </w:r>
      <w:proofErr w:type="spellEnd"/>
      <w:r w:rsidRPr="00B4380C">
        <w:rPr>
          <w:b/>
          <w:bCs/>
          <w:i/>
          <w:iCs/>
        </w:rPr>
        <w:t xml:space="preserve"> gelişmeler hakkında bilgilendirilmişlerdir. Yine 2023 yılında </w:t>
      </w:r>
      <w:proofErr w:type="spellStart"/>
      <w:r w:rsidRPr="00B4380C">
        <w:rPr>
          <w:b/>
          <w:bCs/>
          <w:i/>
          <w:iCs/>
        </w:rPr>
        <w:t>Autodesk</w:t>
      </w:r>
      <w:proofErr w:type="spellEnd"/>
      <w:r w:rsidRPr="00B4380C">
        <w:rPr>
          <w:b/>
          <w:bCs/>
          <w:i/>
          <w:iCs/>
        </w:rPr>
        <w:t xml:space="preserve"> firması işbirliği ile bir tasarım yarışması ve </w:t>
      </w:r>
      <w:proofErr w:type="spellStart"/>
      <w:r w:rsidRPr="00B4380C">
        <w:rPr>
          <w:b/>
          <w:bCs/>
          <w:i/>
          <w:iCs/>
        </w:rPr>
        <w:t>Teknofest</w:t>
      </w:r>
      <w:proofErr w:type="spellEnd"/>
      <w:r w:rsidRPr="00B4380C">
        <w:rPr>
          <w:b/>
          <w:bCs/>
          <w:i/>
          <w:iCs/>
        </w:rPr>
        <w:t xml:space="preserve"> yarışmalarına katılımlar gerçekleştirilmiştir. </w:t>
      </w:r>
      <w:proofErr w:type="spellStart"/>
      <w:r w:rsidRPr="00B4380C">
        <w:rPr>
          <w:b/>
          <w:bCs/>
          <w:i/>
          <w:iCs/>
        </w:rPr>
        <w:t>Karcan</w:t>
      </w:r>
      <w:proofErr w:type="spellEnd"/>
      <w:r w:rsidRPr="00B4380C">
        <w:rPr>
          <w:b/>
          <w:bCs/>
          <w:i/>
          <w:iCs/>
        </w:rPr>
        <w:t xml:space="preserve"> firması ziyaret edilmiştir.</w:t>
      </w:r>
    </w:p>
    <w:p w14:paraId="554CD53A" w14:textId="77777777" w:rsidR="00B4380C" w:rsidRPr="00B4380C" w:rsidRDefault="00B4380C" w:rsidP="00B4380C">
      <w:pPr>
        <w:spacing w:before="120" w:after="120"/>
        <w:rPr>
          <w:b/>
          <w:sz w:val="22"/>
          <w:szCs w:val="22"/>
          <w:u w:val="single"/>
        </w:rPr>
      </w:pPr>
      <w:r w:rsidRPr="00B4380C">
        <w:rPr>
          <w:b/>
          <w:sz w:val="22"/>
          <w:szCs w:val="22"/>
          <w:u w:val="single"/>
        </w:rPr>
        <w:t>Olgunluk Düzeyi (</w:t>
      </w:r>
      <w:proofErr w:type="spellStart"/>
      <w:r w:rsidRPr="00B4380C">
        <w:rPr>
          <w:b/>
          <w:sz w:val="22"/>
          <w:szCs w:val="22"/>
          <w:u w:val="single"/>
        </w:rPr>
        <w:t>Rubrik</w:t>
      </w:r>
      <w:proofErr w:type="spellEnd"/>
      <w:r w:rsidRPr="00B4380C">
        <w:rPr>
          <w:b/>
          <w:sz w:val="22"/>
          <w:szCs w:val="22"/>
          <w:u w:val="single"/>
        </w:rPr>
        <w:t xml:space="preserve"> Dereceli Derecelendirme Puanı)</w:t>
      </w:r>
    </w:p>
    <w:p w14:paraId="7F9CF2A6" w14:textId="77777777" w:rsidR="00B4380C" w:rsidRPr="00B4380C" w:rsidRDefault="00B4380C" w:rsidP="00B4380C">
      <w:pPr>
        <w:spacing w:before="120" w:after="120"/>
        <w:rPr>
          <w:b/>
          <w:sz w:val="22"/>
          <w:szCs w:val="22"/>
          <w:u w:val="single"/>
        </w:rPr>
      </w:pPr>
      <w:r w:rsidRPr="00B4380C">
        <w:rPr>
          <w:b/>
          <w:sz w:val="22"/>
          <w:szCs w:val="22"/>
          <w:u w:val="single"/>
        </w:rPr>
        <w:t>5</w:t>
      </w:r>
    </w:p>
    <w:p w14:paraId="4315CFAD" w14:textId="77777777" w:rsidR="00B4380C" w:rsidRPr="00B4380C" w:rsidRDefault="00B4380C" w:rsidP="00B4380C">
      <w:pPr>
        <w:spacing w:before="120" w:after="120"/>
        <w:rPr>
          <w:b/>
          <w:sz w:val="22"/>
          <w:szCs w:val="22"/>
          <w:u w:val="single"/>
        </w:rPr>
      </w:pPr>
      <w:r w:rsidRPr="00B4380C">
        <w:rPr>
          <w:b/>
          <w:sz w:val="22"/>
          <w:szCs w:val="22"/>
          <w:u w:val="single"/>
        </w:rPr>
        <w:t>Kanıtlar</w:t>
      </w:r>
    </w:p>
    <w:p w14:paraId="36CD05FA" w14:textId="77777777" w:rsidR="00B4380C" w:rsidRPr="00B4380C" w:rsidRDefault="00B4380C" w:rsidP="00B4380C">
      <w:pPr>
        <w:spacing w:before="120" w:after="120"/>
        <w:rPr>
          <w:b/>
          <w:sz w:val="22"/>
          <w:szCs w:val="22"/>
        </w:rPr>
      </w:pPr>
      <w:r w:rsidRPr="00B4380C">
        <w:rPr>
          <w:b/>
          <w:sz w:val="22"/>
          <w:szCs w:val="22"/>
        </w:rPr>
        <w:t>B.3.5.1</w:t>
      </w:r>
    </w:p>
    <w:p w14:paraId="726B1166" w14:textId="77777777" w:rsidR="00B4380C" w:rsidRPr="00B4380C" w:rsidRDefault="00B4380C" w:rsidP="00B4380C">
      <w:pPr>
        <w:spacing w:before="120" w:after="120"/>
        <w:rPr>
          <w:b/>
          <w:sz w:val="22"/>
          <w:szCs w:val="22"/>
        </w:rPr>
      </w:pPr>
      <w:r w:rsidRPr="00B4380C">
        <w:rPr>
          <w:b/>
          <w:sz w:val="22"/>
          <w:szCs w:val="22"/>
        </w:rPr>
        <w:t>B.3.5.2</w:t>
      </w:r>
    </w:p>
    <w:p w14:paraId="10875E22" w14:textId="77777777" w:rsidR="00B4380C" w:rsidRPr="00B4380C" w:rsidRDefault="00B4380C" w:rsidP="00B4380C">
      <w:pPr>
        <w:spacing w:before="120" w:after="120"/>
        <w:rPr>
          <w:b/>
          <w:sz w:val="22"/>
          <w:szCs w:val="22"/>
        </w:rPr>
      </w:pPr>
      <w:r w:rsidRPr="00B4380C">
        <w:rPr>
          <w:b/>
          <w:sz w:val="22"/>
          <w:szCs w:val="22"/>
        </w:rPr>
        <w:t>B.3.5.3</w:t>
      </w:r>
    </w:p>
    <w:p w14:paraId="3432FD5E" w14:textId="77777777" w:rsidR="00B4380C" w:rsidRPr="00B4380C" w:rsidRDefault="00B4380C" w:rsidP="00B4380C">
      <w:pPr>
        <w:spacing w:before="120" w:after="120"/>
        <w:rPr>
          <w:b/>
          <w:sz w:val="22"/>
          <w:szCs w:val="22"/>
        </w:rPr>
      </w:pPr>
      <w:r w:rsidRPr="00B4380C">
        <w:rPr>
          <w:b/>
          <w:sz w:val="22"/>
          <w:szCs w:val="22"/>
        </w:rPr>
        <w:t>B.3.5.4</w:t>
      </w:r>
    </w:p>
    <w:p w14:paraId="232ECFC6" w14:textId="77777777" w:rsidR="00B4380C" w:rsidRPr="00B4380C" w:rsidRDefault="00B4380C" w:rsidP="00B4380C">
      <w:pPr>
        <w:spacing w:before="120" w:after="120"/>
        <w:rPr>
          <w:b/>
          <w:sz w:val="22"/>
          <w:szCs w:val="22"/>
        </w:rPr>
      </w:pPr>
      <w:r w:rsidRPr="00B4380C">
        <w:rPr>
          <w:b/>
          <w:sz w:val="22"/>
          <w:szCs w:val="22"/>
        </w:rPr>
        <w:t>B.3.5.5</w:t>
      </w:r>
    </w:p>
    <w:p w14:paraId="55E5A37D" w14:textId="77777777" w:rsidR="00B4380C" w:rsidRPr="00B4380C" w:rsidRDefault="00B4380C" w:rsidP="00B4380C">
      <w:pPr>
        <w:spacing w:before="120" w:after="120"/>
        <w:rPr>
          <w:b/>
          <w:sz w:val="22"/>
          <w:szCs w:val="22"/>
        </w:rPr>
      </w:pPr>
    </w:p>
    <w:p w14:paraId="65BDD3F7" w14:textId="77777777" w:rsidR="00B4380C" w:rsidRPr="00B4380C" w:rsidRDefault="00B4380C" w:rsidP="00B4380C">
      <w:pPr>
        <w:pStyle w:val="Balk2"/>
        <w:spacing w:before="120" w:after="120"/>
        <w:jc w:val="both"/>
        <w:rPr>
          <w:rFonts w:ascii="Times New Roman" w:hAnsi="Times New Roman" w:cs="Times New Roman"/>
          <w:b/>
          <w:color w:val="auto"/>
          <w:sz w:val="22"/>
          <w:szCs w:val="22"/>
        </w:rPr>
      </w:pPr>
      <w:bookmarkStart w:id="105" w:name="_Toc123773889"/>
      <w:bookmarkStart w:id="106" w:name="_Toc165016841"/>
      <w:r w:rsidRPr="00B4380C">
        <w:rPr>
          <w:rFonts w:ascii="Times New Roman" w:hAnsi="Times New Roman" w:cs="Times New Roman"/>
          <w:b/>
          <w:color w:val="auto"/>
          <w:sz w:val="22"/>
          <w:szCs w:val="22"/>
        </w:rPr>
        <w:t>B.4. Öğretim Kadrosu</w:t>
      </w:r>
      <w:bookmarkEnd w:id="105"/>
      <w:bookmarkEnd w:id="106"/>
    </w:p>
    <w:p w14:paraId="3E79979A" w14:textId="77777777" w:rsidR="00B4380C" w:rsidRPr="00B4380C" w:rsidRDefault="00B4380C" w:rsidP="00B4380C">
      <w:pPr>
        <w:spacing w:before="120" w:after="120"/>
        <w:jc w:val="both"/>
        <w:rPr>
          <w:b/>
          <w:sz w:val="22"/>
          <w:szCs w:val="22"/>
        </w:rPr>
      </w:pPr>
      <w:r w:rsidRPr="00B4380C">
        <w:rPr>
          <w:b/>
          <w:sz w:val="22"/>
          <w:szCs w:val="22"/>
          <w:u w:val="single"/>
        </w:rPr>
        <w:t>Gereklilikler</w:t>
      </w:r>
      <w:r w:rsidRPr="00B4380C">
        <w:rPr>
          <w:b/>
          <w:sz w:val="22"/>
          <w:szCs w:val="22"/>
        </w:rPr>
        <w:t xml:space="preserve"> </w:t>
      </w:r>
    </w:p>
    <w:p w14:paraId="59B9C5DC" w14:textId="77777777" w:rsidR="00B4380C" w:rsidRPr="00B4380C" w:rsidRDefault="00B4380C" w:rsidP="00B4380C">
      <w:pPr>
        <w:spacing w:before="120" w:after="120"/>
        <w:jc w:val="both"/>
        <w:rPr>
          <w:sz w:val="22"/>
          <w:szCs w:val="22"/>
        </w:rPr>
      </w:pPr>
      <w:r w:rsidRPr="00B4380C">
        <w:rPr>
          <w:sz w:val="22"/>
          <w:szCs w:val="22"/>
        </w:rPr>
        <w:t>Birim, öğretim elemanlarının ders görevlendirmesi ile ilgili tüm süreçlerinde adil ve açık olmalıdır. Hedeflenen nitelikli mezun yeterliliklerine ulaşmak amacıyla, öğretim elemanlarının eğitim-öğretim yetkinliklerini sürekli geliştirmek için olanaklar sunmalıdır.</w:t>
      </w:r>
    </w:p>
    <w:p w14:paraId="46E87DBC" w14:textId="77777777" w:rsidR="00B4380C" w:rsidRPr="00B4380C" w:rsidRDefault="00B4380C" w:rsidP="00B4380C">
      <w:pPr>
        <w:pStyle w:val="Balk3"/>
        <w:spacing w:before="120" w:after="120"/>
        <w:jc w:val="both"/>
        <w:rPr>
          <w:rFonts w:ascii="Times New Roman" w:hAnsi="Times New Roman" w:cs="Times New Roman"/>
          <w:b/>
          <w:color w:val="auto"/>
          <w:sz w:val="22"/>
          <w:szCs w:val="22"/>
        </w:rPr>
      </w:pPr>
      <w:bookmarkStart w:id="107" w:name="_Toc123773890"/>
      <w:bookmarkStart w:id="108" w:name="_Toc165016842"/>
      <w:r w:rsidRPr="00B4380C">
        <w:rPr>
          <w:rFonts w:ascii="Times New Roman" w:hAnsi="Times New Roman" w:cs="Times New Roman"/>
          <w:b/>
          <w:color w:val="auto"/>
          <w:sz w:val="22"/>
          <w:szCs w:val="22"/>
        </w:rPr>
        <w:t>B.4.1. Atama, Yükseltme ve Görevlendirme Kriterleri</w:t>
      </w:r>
      <w:bookmarkEnd w:id="107"/>
      <w:bookmarkEnd w:id="108"/>
    </w:p>
    <w:p w14:paraId="602C75F4" w14:textId="77777777" w:rsidR="00B4380C" w:rsidRPr="00B4380C" w:rsidRDefault="00B4380C" w:rsidP="00B4380C">
      <w:pPr>
        <w:spacing w:before="120" w:after="120"/>
        <w:jc w:val="both"/>
        <w:rPr>
          <w:b/>
          <w:sz w:val="22"/>
          <w:szCs w:val="22"/>
        </w:rPr>
      </w:pPr>
      <w:r w:rsidRPr="00B4380C">
        <w:rPr>
          <w:b/>
          <w:sz w:val="22"/>
          <w:szCs w:val="22"/>
          <w:u w:val="single"/>
        </w:rPr>
        <w:t>Gereklilikler</w:t>
      </w:r>
      <w:r w:rsidRPr="00B4380C">
        <w:rPr>
          <w:b/>
          <w:sz w:val="22"/>
          <w:szCs w:val="22"/>
        </w:rPr>
        <w:t xml:space="preserve"> </w:t>
      </w:r>
    </w:p>
    <w:p w14:paraId="24B5F79F" w14:textId="77777777" w:rsidR="00B4380C" w:rsidRPr="00B4380C" w:rsidRDefault="00B4380C" w:rsidP="00B4380C">
      <w:pPr>
        <w:spacing w:before="120" w:after="120"/>
        <w:jc w:val="both"/>
        <w:rPr>
          <w:sz w:val="22"/>
          <w:szCs w:val="22"/>
        </w:rPr>
      </w:pPr>
      <w:r w:rsidRPr="00B4380C">
        <w:rPr>
          <w:sz w:val="22"/>
          <w:szCs w:val="22"/>
        </w:rPr>
        <w:t xml:space="preserve">Öğretim elemanı (uluslararası öğretim elemanları </w:t>
      </w:r>
      <w:proofErr w:type="gramStart"/>
      <w:r w:rsidRPr="00B4380C">
        <w:rPr>
          <w:sz w:val="22"/>
          <w:szCs w:val="22"/>
        </w:rPr>
        <w:t>dahil</w:t>
      </w:r>
      <w:proofErr w:type="gramEnd"/>
      <w:r w:rsidRPr="00B4380C">
        <w:rPr>
          <w:sz w:val="22"/>
          <w:szCs w:val="22"/>
        </w:rPr>
        <w:t xml:space="preserve">) ders yükü ve dağılım dengesi şeffaf olarak paylaşılır. Birimin öğretim üyesinden beklentisi bireylerce bilinir. Kurum dışından ders vermek üzere görevlendirilenlerin seçiminde liyakate dikkat edilir ve yarıyıl sonunda performanslarının değerlendirilmesi şeffaf ve etkindir. Birimde eğitim-öğretim ilkelerine ve kültürüne uyum gözetilmektedir.  </w:t>
      </w:r>
    </w:p>
    <w:p w14:paraId="73E94A67" w14:textId="77777777" w:rsidR="00B4380C" w:rsidRPr="00B4380C" w:rsidRDefault="00B4380C" w:rsidP="00B4380C">
      <w:pPr>
        <w:spacing w:before="120" w:after="120"/>
        <w:jc w:val="both"/>
        <w:rPr>
          <w:sz w:val="22"/>
          <w:szCs w:val="22"/>
        </w:rPr>
      </w:pPr>
    </w:p>
    <w:p w14:paraId="57D841BC" w14:textId="77777777" w:rsidR="00B4380C" w:rsidRPr="00B4380C" w:rsidRDefault="00B4380C" w:rsidP="00B4380C">
      <w:pPr>
        <w:spacing w:before="120" w:after="120"/>
        <w:ind w:right="46"/>
        <w:jc w:val="both"/>
        <w:rPr>
          <w:b/>
          <w:bCs/>
          <w:sz w:val="22"/>
          <w:szCs w:val="22"/>
          <w:u w:val="single"/>
        </w:rPr>
      </w:pPr>
      <w:r w:rsidRPr="00B4380C">
        <w:rPr>
          <w:b/>
          <w:bCs/>
          <w:sz w:val="22"/>
          <w:szCs w:val="22"/>
          <w:u w:val="single"/>
        </w:rPr>
        <w:t>Faaliyetler</w:t>
      </w:r>
    </w:p>
    <w:p w14:paraId="1E5EADEE" w14:textId="77777777" w:rsidR="00B4380C" w:rsidRPr="00B4380C" w:rsidRDefault="00B4380C" w:rsidP="00B4380C">
      <w:pPr>
        <w:spacing w:before="120" w:after="120"/>
        <w:jc w:val="both"/>
        <w:rPr>
          <w:b/>
          <w:i/>
          <w:sz w:val="22"/>
          <w:szCs w:val="22"/>
        </w:rPr>
      </w:pPr>
      <w:r w:rsidRPr="00B4380C">
        <w:rPr>
          <w:b/>
          <w:i/>
          <w:sz w:val="22"/>
          <w:szCs w:val="22"/>
        </w:rPr>
        <w:t xml:space="preserve">Bölümümüzde öğretim üyelerine ait ders programı ve açılacak dersler bölüm başkanlığı tarafından planlanır akademik kurul toplantıları sonunda ders programına ve öğretim üyeleri ders yükleri karara bağlanır. Söz konusu ders yükleri ve ders programı bölümümüz web sayfasında yayınlanmaktadır. Öğretim üyelerimize ait atanma ve yükseltme </w:t>
      </w:r>
      <w:proofErr w:type="gramStart"/>
      <w:r w:rsidRPr="00B4380C">
        <w:rPr>
          <w:b/>
          <w:i/>
          <w:sz w:val="22"/>
          <w:szCs w:val="22"/>
        </w:rPr>
        <w:t>kriterleri</w:t>
      </w:r>
      <w:proofErr w:type="gramEnd"/>
      <w:r w:rsidRPr="00B4380C">
        <w:rPr>
          <w:b/>
          <w:i/>
          <w:sz w:val="22"/>
          <w:szCs w:val="22"/>
        </w:rPr>
        <w:t xml:space="preserve"> ise üniversitemizin ilgili yönerge ve yönetmelikleri ile belirlenmiştir. Söz konusu süreç bu ilkelere göre yürütülmektedir. Ayrıca bölüm ihtiyaçları dikkate alınarak üst yönetimden öğretim üyesi ve öğretim elemanı talebinde bulunulmaktadır. </w:t>
      </w:r>
    </w:p>
    <w:p w14:paraId="314334C4" w14:textId="77777777" w:rsidR="00B4380C" w:rsidRPr="00B4380C" w:rsidRDefault="00B4380C" w:rsidP="00B4380C">
      <w:pPr>
        <w:spacing w:before="120" w:after="120"/>
        <w:jc w:val="both"/>
        <w:rPr>
          <w:b/>
          <w:sz w:val="22"/>
          <w:szCs w:val="22"/>
          <w:u w:val="single"/>
        </w:rPr>
      </w:pPr>
      <w:r w:rsidRPr="00B4380C">
        <w:rPr>
          <w:b/>
          <w:sz w:val="22"/>
          <w:szCs w:val="22"/>
          <w:u w:val="single"/>
        </w:rPr>
        <w:t>Olgunluk Düzeyi (</w:t>
      </w:r>
      <w:proofErr w:type="spellStart"/>
      <w:r w:rsidRPr="00B4380C">
        <w:rPr>
          <w:b/>
          <w:sz w:val="22"/>
          <w:szCs w:val="22"/>
          <w:u w:val="single"/>
        </w:rPr>
        <w:t>Rubrik</w:t>
      </w:r>
      <w:proofErr w:type="spellEnd"/>
      <w:r w:rsidRPr="00B4380C">
        <w:rPr>
          <w:b/>
          <w:sz w:val="22"/>
          <w:szCs w:val="22"/>
          <w:u w:val="single"/>
        </w:rPr>
        <w:t xml:space="preserve"> Dereceli Derecelendirme Puanı)</w:t>
      </w:r>
    </w:p>
    <w:p w14:paraId="7A4C0A9B" w14:textId="77777777" w:rsidR="00B4380C" w:rsidRPr="00B4380C" w:rsidRDefault="00B4380C" w:rsidP="00B4380C">
      <w:pPr>
        <w:spacing w:before="120" w:after="120"/>
        <w:jc w:val="both"/>
        <w:rPr>
          <w:b/>
          <w:sz w:val="22"/>
          <w:szCs w:val="22"/>
          <w:u w:val="single"/>
        </w:rPr>
      </w:pPr>
      <w:r w:rsidRPr="00B4380C">
        <w:rPr>
          <w:b/>
          <w:sz w:val="22"/>
          <w:szCs w:val="22"/>
          <w:u w:val="single"/>
        </w:rPr>
        <w:t>5</w:t>
      </w:r>
    </w:p>
    <w:p w14:paraId="523FE07B" w14:textId="77777777" w:rsidR="00B4380C" w:rsidRPr="00B4380C" w:rsidRDefault="00B4380C" w:rsidP="00B4380C">
      <w:pPr>
        <w:spacing w:before="120" w:after="120"/>
        <w:jc w:val="both"/>
        <w:rPr>
          <w:b/>
          <w:sz w:val="22"/>
          <w:szCs w:val="22"/>
          <w:u w:val="single"/>
        </w:rPr>
      </w:pPr>
      <w:r w:rsidRPr="00B4380C">
        <w:rPr>
          <w:b/>
          <w:sz w:val="22"/>
          <w:szCs w:val="22"/>
          <w:u w:val="single"/>
        </w:rPr>
        <w:t>Kanıtlar</w:t>
      </w:r>
    </w:p>
    <w:p w14:paraId="7793B868" w14:textId="77777777" w:rsidR="00B4380C" w:rsidRPr="00B4380C" w:rsidRDefault="00B4380C" w:rsidP="00B4380C">
      <w:pPr>
        <w:spacing w:before="120" w:after="120"/>
        <w:jc w:val="both"/>
        <w:rPr>
          <w:b/>
          <w:sz w:val="22"/>
          <w:szCs w:val="22"/>
        </w:rPr>
      </w:pPr>
      <w:r w:rsidRPr="00B4380C">
        <w:rPr>
          <w:b/>
          <w:sz w:val="22"/>
          <w:szCs w:val="22"/>
        </w:rPr>
        <w:t xml:space="preserve">B.4.1.1 </w:t>
      </w:r>
    </w:p>
    <w:p w14:paraId="791652EE" w14:textId="77777777" w:rsidR="00B4380C" w:rsidRPr="00B4380C" w:rsidRDefault="00B4380C" w:rsidP="00B4380C">
      <w:pPr>
        <w:spacing w:before="120" w:after="120"/>
        <w:jc w:val="both"/>
        <w:rPr>
          <w:b/>
          <w:sz w:val="22"/>
          <w:szCs w:val="22"/>
        </w:rPr>
      </w:pPr>
      <w:r w:rsidRPr="00B4380C">
        <w:rPr>
          <w:b/>
          <w:sz w:val="22"/>
          <w:szCs w:val="22"/>
        </w:rPr>
        <w:t xml:space="preserve">B.4.1.2 </w:t>
      </w:r>
    </w:p>
    <w:p w14:paraId="68787D0E" w14:textId="77777777" w:rsidR="00B4380C" w:rsidRPr="00B4380C" w:rsidRDefault="00B4380C" w:rsidP="00B4380C">
      <w:pPr>
        <w:spacing w:before="120" w:after="120"/>
        <w:jc w:val="both"/>
        <w:rPr>
          <w:sz w:val="22"/>
          <w:szCs w:val="22"/>
        </w:rPr>
      </w:pPr>
    </w:p>
    <w:p w14:paraId="71626104" w14:textId="77777777" w:rsidR="00B4380C" w:rsidRPr="00B4380C" w:rsidRDefault="00B4380C" w:rsidP="00B4380C">
      <w:pPr>
        <w:pStyle w:val="Balk3"/>
        <w:spacing w:before="120" w:after="120"/>
        <w:jc w:val="both"/>
        <w:rPr>
          <w:rFonts w:ascii="Times New Roman" w:hAnsi="Times New Roman" w:cs="Times New Roman"/>
          <w:b/>
          <w:color w:val="auto"/>
          <w:sz w:val="22"/>
          <w:szCs w:val="22"/>
        </w:rPr>
      </w:pPr>
      <w:bookmarkStart w:id="109" w:name="_Toc123773891"/>
      <w:bookmarkStart w:id="110" w:name="_Toc165016843"/>
      <w:r w:rsidRPr="00B4380C">
        <w:rPr>
          <w:rFonts w:ascii="Times New Roman" w:hAnsi="Times New Roman" w:cs="Times New Roman"/>
          <w:b/>
          <w:color w:val="auto"/>
          <w:sz w:val="22"/>
          <w:szCs w:val="22"/>
        </w:rPr>
        <w:t>B.4.2. Öğretim Yetkinlikleri ve Gelişimi</w:t>
      </w:r>
      <w:bookmarkEnd w:id="109"/>
      <w:bookmarkEnd w:id="110"/>
    </w:p>
    <w:p w14:paraId="6630DBF9" w14:textId="77777777" w:rsidR="00B4380C" w:rsidRPr="00B4380C" w:rsidRDefault="00B4380C" w:rsidP="00B4380C">
      <w:pPr>
        <w:spacing w:before="120" w:after="120"/>
        <w:ind w:right="97"/>
        <w:jc w:val="both"/>
        <w:rPr>
          <w:b/>
          <w:sz w:val="22"/>
          <w:szCs w:val="22"/>
        </w:rPr>
      </w:pPr>
      <w:r w:rsidRPr="00B4380C">
        <w:rPr>
          <w:b/>
          <w:sz w:val="22"/>
          <w:szCs w:val="22"/>
          <w:u w:val="single"/>
        </w:rPr>
        <w:t>Gereklilikler</w:t>
      </w:r>
      <w:r w:rsidRPr="00B4380C">
        <w:rPr>
          <w:b/>
          <w:sz w:val="22"/>
          <w:szCs w:val="22"/>
        </w:rPr>
        <w:t xml:space="preserve"> </w:t>
      </w:r>
    </w:p>
    <w:p w14:paraId="7B73D3AB" w14:textId="77777777" w:rsidR="00B4380C" w:rsidRPr="00B4380C" w:rsidRDefault="00B4380C" w:rsidP="00B4380C">
      <w:pPr>
        <w:spacing w:before="120" w:after="120"/>
        <w:ind w:right="97"/>
        <w:jc w:val="both"/>
        <w:rPr>
          <w:sz w:val="22"/>
          <w:szCs w:val="22"/>
        </w:rPr>
      </w:pPr>
      <w:r w:rsidRPr="00B4380C">
        <w:rPr>
          <w:bCs/>
          <w:sz w:val="22"/>
          <w:szCs w:val="22"/>
          <w:u w:val="single"/>
        </w:rPr>
        <w:t>Öğretim yetkinliği geliştirme süreçleri ihtiyaç analizleri temelinde planlanır, yaygın biçimde yürütülür ve etkililiği düzenli olarak izlenir.</w:t>
      </w:r>
      <w:r w:rsidRPr="00B4380C">
        <w:rPr>
          <w:b/>
          <w:sz w:val="22"/>
          <w:szCs w:val="22"/>
        </w:rPr>
        <w:t xml:space="preserve"> </w:t>
      </w:r>
      <w:r w:rsidRPr="00B4380C">
        <w:rPr>
          <w:sz w:val="22"/>
          <w:szCs w:val="22"/>
        </w:rPr>
        <w:t xml:space="preserve">Tüm öğretim elemanlarının etkileşimli-aktif ders verme yöntemlerini ve uzaktan eğitim süreçlerini öğrenmeleri ve kullanmaları için sistematik eğiticilerin eğitimi etkinlikleri (kurs, </w:t>
      </w:r>
      <w:proofErr w:type="spellStart"/>
      <w:r w:rsidRPr="00B4380C">
        <w:rPr>
          <w:sz w:val="22"/>
          <w:szCs w:val="22"/>
        </w:rPr>
        <w:t>çalıştay</w:t>
      </w:r>
      <w:proofErr w:type="spellEnd"/>
      <w:r w:rsidRPr="00B4380C">
        <w:rPr>
          <w:sz w:val="22"/>
          <w:szCs w:val="22"/>
        </w:rPr>
        <w:t xml:space="preserve">, ders, seminer vb.) ve bunu üstlenecek/ gerçekleştirecek öğretme-öğrenme merkezi yapılanması vardır.  Öğretim elemanlarının </w:t>
      </w:r>
      <w:r w:rsidRPr="00B4380C">
        <w:rPr>
          <w:sz w:val="22"/>
          <w:szCs w:val="22"/>
        </w:rPr>
        <w:lastRenderedPageBreak/>
        <w:t>pedagojik ve teknolojik yeterlilikleri artırılmaktadır. Birimin</w:t>
      </w:r>
      <w:r w:rsidRPr="00B4380C" w:rsidDel="00302CD0">
        <w:rPr>
          <w:sz w:val="22"/>
          <w:szCs w:val="22"/>
        </w:rPr>
        <w:t xml:space="preserve"> </w:t>
      </w:r>
      <w:r w:rsidRPr="00B4380C">
        <w:rPr>
          <w:sz w:val="22"/>
          <w:szCs w:val="22"/>
        </w:rPr>
        <w:t xml:space="preserve">öğretim yetkinliği geliştirme performansı değerlendirilmektedir. </w:t>
      </w:r>
    </w:p>
    <w:p w14:paraId="258C3CC3" w14:textId="77777777" w:rsidR="00B4380C" w:rsidRPr="00B4380C" w:rsidRDefault="00B4380C" w:rsidP="00B4380C">
      <w:pPr>
        <w:spacing w:before="120" w:after="120"/>
        <w:ind w:right="46"/>
        <w:jc w:val="both"/>
        <w:rPr>
          <w:b/>
          <w:bCs/>
          <w:sz w:val="22"/>
          <w:szCs w:val="22"/>
          <w:u w:val="single"/>
        </w:rPr>
      </w:pPr>
      <w:r w:rsidRPr="00B4380C">
        <w:rPr>
          <w:b/>
          <w:bCs/>
          <w:sz w:val="22"/>
          <w:szCs w:val="22"/>
          <w:u w:val="single"/>
        </w:rPr>
        <w:t>Faaliyetler</w:t>
      </w:r>
    </w:p>
    <w:p w14:paraId="1003BF36" w14:textId="77777777" w:rsidR="00B4380C" w:rsidRPr="00B4380C" w:rsidRDefault="00B4380C" w:rsidP="00B4380C">
      <w:pPr>
        <w:spacing w:before="120" w:after="120"/>
        <w:jc w:val="both"/>
        <w:rPr>
          <w:b/>
          <w:i/>
          <w:sz w:val="22"/>
          <w:szCs w:val="22"/>
        </w:rPr>
      </w:pPr>
      <w:r w:rsidRPr="00B4380C">
        <w:rPr>
          <w:b/>
          <w:i/>
          <w:sz w:val="22"/>
          <w:szCs w:val="22"/>
        </w:rPr>
        <w:t>Bölümümüzde eğitim süreçleri gelişen teknoloji ve süreçler dikkate alınarak sürekli planlanmaktadır. Bu kapsamda eğitim ve öğretim faaliyetleri hem öğrencilerimizi hem de öğretim üyelerimizi kapsayacak şekilde sürdürülmektedir. Bu etkinlikler yüz yüze ve uzaktan olmak üzere farklı yöntemlerle gerçekleştirilmektedir.  Güncel teknolojiler ve farklı konu başlıkları çerçevesinde süreç tekrarlanarak sürdürülebilir hale getirilmiştir. 2023 yılı içerisinde MANUS firması ile geliştirilen ortaklık neticesinde eğiticilerin eğitimi çalışmaları kapsamında güncel “CNC Simülatör” eğitimi öğretim üyelerimizin katılımı ile gerçekleştirilmiştir. Bunun haricinde dekanlığımız tarafından yapılan organizasyon ile MÜDEK kapsamında ders formlarını hazırlama üzerine eğitim alınmıştır.</w:t>
      </w:r>
    </w:p>
    <w:p w14:paraId="7ACB4132" w14:textId="77777777" w:rsidR="00B4380C" w:rsidRPr="00B4380C" w:rsidRDefault="00B4380C" w:rsidP="00B4380C">
      <w:pPr>
        <w:spacing w:before="120" w:after="120"/>
        <w:jc w:val="both"/>
        <w:rPr>
          <w:b/>
          <w:sz w:val="22"/>
          <w:szCs w:val="22"/>
          <w:u w:val="single"/>
        </w:rPr>
      </w:pPr>
      <w:r w:rsidRPr="00B4380C">
        <w:rPr>
          <w:b/>
          <w:sz w:val="22"/>
          <w:szCs w:val="22"/>
          <w:u w:val="single"/>
        </w:rPr>
        <w:t>Olgunluk Düzeyi (</w:t>
      </w:r>
      <w:proofErr w:type="spellStart"/>
      <w:r w:rsidRPr="00B4380C">
        <w:rPr>
          <w:b/>
          <w:sz w:val="22"/>
          <w:szCs w:val="22"/>
          <w:u w:val="single"/>
        </w:rPr>
        <w:t>Rubrik</w:t>
      </w:r>
      <w:proofErr w:type="spellEnd"/>
      <w:r w:rsidRPr="00B4380C">
        <w:rPr>
          <w:b/>
          <w:sz w:val="22"/>
          <w:szCs w:val="22"/>
          <w:u w:val="single"/>
        </w:rPr>
        <w:t xml:space="preserve"> Dereceli Derecelendirme Puanı)</w:t>
      </w:r>
    </w:p>
    <w:p w14:paraId="62911F69" w14:textId="77777777" w:rsidR="00B4380C" w:rsidRPr="00D02BBE" w:rsidRDefault="00B4380C" w:rsidP="00B4380C">
      <w:pPr>
        <w:spacing w:before="120" w:after="120"/>
        <w:jc w:val="both"/>
        <w:rPr>
          <w:b/>
          <w:sz w:val="22"/>
          <w:szCs w:val="22"/>
        </w:rPr>
      </w:pPr>
      <w:r w:rsidRPr="00D02BBE">
        <w:rPr>
          <w:b/>
          <w:sz w:val="22"/>
          <w:szCs w:val="22"/>
        </w:rPr>
        <w:t>4</w:t>
      </w:r>
    </w:p>
    <w:p w14:paraId="746EEFE9" w14:textId="77777777" w:rsidR="00B4380C" w:rsidRPr="00C0289F" w:rsidRDefault="00B4380C" w:rsidP="00B4380C">
      <w:pPr>
        <w:spacing w:before="120" w:after="120"/>
        <w:jc w:val="both"/>
        <w:rPr>
          <w:b/>
          <w:sz w:val="22"/>
          <w:szCs w:val="22"/>
          <w:u w:val="single"/>
        </w:rPr>
      </w:pPr>
      <w:r w:rsidRPr="00C0289F">
        <w:rPr>
          <w:b/>
          <w:sz w:val="22"/>
          <w:szCs w:val="22"/>
          <w:u w:val="single"/>
        </w:rPr>
        <w:t>Kanıtlar</w:t>
      </w:r>
    </w:p>
    <w:p w14:paraId="5EF6A5A5" w14:textId="77777777" w:rsidR="00B4380C" w:rsidRPr="00D02BBE" w:rsidRDefault="00B4380C" w:rsidP="00B4380C">
      <w:pPr>
        <w:spacing w:before="120" w:after="120"/>
        <w:jc w:val="both"/>
        <w:rPr>
          <w:b/>
          <w:sz w:val="22"/>
          <w:szCs w:val="22"/>
        </w:rPr>
      </w:pPr>
      <w:r>
        <w:rPr>
          <w:b/>
          <w:sz w:val="22"/>
          <w:szCs w:val="22"/>
        </w:rPr>
        <w:t>B.4.2.1</w:t>
      </w:r>
    </w:p>
    <w:p w14:paraId="373D8947" w14:textId="77777777" w:rsidR="00B4380C" w:rsidRPr="00C0289F" w:rsidRDefault="00B4380C" w:rsidP="00B4380C">
      <w:pPr>
        <w:spacing w:before="120" w:after="120"/>
        <w:jc w:val="both"/>
        <w:rPr>
          <w:sz w:val="22"/>
          <w:szCs w:val="22"/>
        </w:rPr>
      </w:pPr>
    </w:p>
    <w:p w14:paraId="4EC83691" w14:textId="77777777" w:rsidR="00B4380C" w:rsidRPr="00C0289F" w:rsidRDefault="00B4380C" w:rsidP="00B4380C">
      <w:pPr>
        <w:pStyle w:val="Balk3"/>
        <w:spacing w:before="120" w:after="120"/>
        <w:jc w:val="both"/>
        <w:rPr>
          <w:rFonts w:ascii="Times New Roman" w:hAnsi="Times New Roman" w:cs="Times New Roman"/>
          <w:b/>
          <w:color w:val="2E74B5" w:themeColor="accent1" w:themeShade="BF"/>
          <w:sz w:val="22"/>
          <w:szCs w:val="22"/>
        </w:rPr>
      </w:pPr>
      <w:bookmarkStart w:id="111" w:name="_Toc123773892"/>
      <w:bookmarkStart w:id="112" w:name="_Toc165016844"/>
      <w:r w:rsidRPr="00C0289F">
        <w:rPr>
          <w:rFonts w:ascii="Times New Roman" w:hAnsi="Times New Roman" w:cs="Times New Roman"/>
          <w:b/>
          <w:color w:val="2E74B5" w:themeColor="accent1" w:themeShade="BF"/>
          <w:sz w:val="22"/>
          <w:szCs w:val="22"/>
        </w:rPr>
        <w:t>B.4.3. Eğitim Faaliyetlerine Yönelik Teşvik ve Ödüllendirme</w:t>
      </w:r>
      <w:bookmarkEnd w:id="111"/>
      <w:bookmarkEnd w:id="112"/>
    </w:p>
    <w:p w14:paraId="71E24758" w14:textId="77777777" w:rsidR="00B4380C" w:rsidRDefault="00B4380C" w:rsidP="00B4380C">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10D7DFAD" w14:textId="77777777" w:rsidR="00B4380C" w:rsidRPr="00C0289F" w:rsidRDefault="00B4380C" w:rsidP="00B4380C">
      <w:pPr>
        <w:spacing w:before="120" w:after="120"/>
        <w:jc w:val="both"/>
        <w:rPr>
          <w:sz w:val="22"/>
          <w:szCs w:val="22"/>
        </w:rPr>
      </w:pPr>
      <w:r w:rsidRPr="00C0289F">
        <w:rPr>
          <w:sz w:val="22"/>
          <w:szCs w:val="22"/>
        </w:rPr>
        <w:t>Öğretim elemanları için yaratıcı/</w:t>
      </w:r>
      <w:proofErr w:type="gramStart"/>
      <w:r w:rsidRPr="00C0289F">
        <w:rPr>
          <w:sz w:val="22"/>
          <w:szCs w:val="22"/>
        </w:rPr>
        <w:t>yenilikçi  eğitim</w:t>
      </w:r>
      <w:proofErr w:type="gramEnd"/>
      <w:r w:rsidRPr="00C0289F">
        <w:rPr>
          <w:sz w:val="22"/>
          <w:szCs w:val="22"/>
        </w:rPr>
        <w:t xml:space="preserve"> uygulamalarını ve bu alanda rekabeti arttırmak üzere “iyi eğitim ödülü” gibi teşvik ve ödüllendirme süreçleri vardır. Eğitim ve öğretimi </w:t>
      </w:r>
      <w:proofErr w:type="spellStart"/>
      <w:r w:rsidRPr="00C0289F">
        <w:rPr>
          <w:sz w:val="22"/>
          <w:szCs w:val="22"/>
        </w:rPr>
        <w:t>önceliklendirmek</w:t>
      </w:r>
      <w:proofErr w:type="spellEnd"/>
      <w:r w:rsidRPr="00C0289F">
        <w:rPr>
          <w:sz w:val="22"/>
          <w:szCs w:val="22"/>
        </w:rPr>
        <w:t xml:space="preserve"> üzere atama ve yükseltme </w:t>
      </w:r>
      <w:proofErr w:type="gramStart"/>
      <w:r w:rsidRPr="00C0289F">
        <w:rPr>
          <w:sz w:val="22"/>
          <w:szCs w:val="22"/>
        </w:rPr>
        <w:t>kriterlerinde</w:t>
      </w:r>
      <w:proofErr w:type="gramEnd"/>
      <w:r w:rsidRPr="00C0289F">
        <w:rPr>
          <w:sz w:val="22"/>
          <w:szCs w:val="22"/>
        </w:rPr>
        <w:t xml:space="preserve"> yaratıcı eğitim faaliyetlerine yer verilir.  </w:t>
      </w:r>
    </w:p>
    <w:p w14:paraId="44ACA81E" w14:textId="77777777" w:rsidR="00B4380C" w:rsidRPr="00C0289F" w:rsidRDefault="00B4380C" w:rsidP="00B4380C">
      <w:pPr>
        <w:spacing w:before="120" w:after="120"/>
        <w:ind w:right="46"/>
        <w:jc w:val="both"/>
        <w:rPr>
          <w:b/>
          <w:bCs/>
          <w:sz w:val="22"/>
          <w:szCs w:val="22"/>
          <w:u w:val="single"/>
        </w:rPr>
      </w:pPr>
      <w:r w:rsidRPr="00C0289F">
        <w:rPr>
          <w:b/>
          <w:bCs/>
          <w:sz w:val="22"/>
          <w:szCs w:val="22"/>
          <w:u w:val="single"/>
        </w:rPr>
        <w:t>Faaliyetler</w:t>
      </w:r>
    </w:p>
    <w:p w14:paraId="2EBA708C" w14:textId="77777777" w:rsidR="00B4380C" w:rsidRPr="00592175" w:rsidRDefault="00B4380C" w:rsidP="00B4380C">
      <w:pPr>
        <w:spacing w:before="120" w:after="120"/>
        <w:jc w:val="both"/>
        <w:rPr>
          <w:b/>
          <w:i/>
          <w:sz w:val="22"/>
          <w:szCs w:val="22"/>
        </w:rPr>
      </w:pPr>
      <w:r w:rsidRPr="00592175">
        <w:rPr>
          <w:b/>
          <w:i/>
          <w:sz w:val="22"/>
          <w:szCs w:val="22"/>
        </w:rPr>
        <w:t>Bölümümüzde öğretim üyelerine yönelik teşvik sistemi Yüksek Öğretim Kurulunun yönergesi uyarınca üst yönetim talepleri doğrultusunda planlanmaktadır. Öğretim üyelerinin ATOSİS veri tabanına ilgili bilgileri yüklemesi ve Bölüm Akademik Teşvik Komisyonunun denetimleri ile teşvik ve ödül almaya hak kazanan öğretim üyeleri belirlenmektedir. Söz konusu çalışmaların sonunda hazırlanan liste üst yönetime bildirilir ve süreç bölümümüz adına tamamlanmaktadır.</w:t>
      </w:r>
    </w:p>
    <w:p w14:paraId="417C890B" w14:textId="77777777" w:rsidR="00B4380C" w:rsidRPr="00B4380C" w:rsidRDefault="00B4380C" w:rsidP="00B4380C">
      <w:pPr>
        <w:spacing w:before="120" w:after="120"/>
        <w:jc w:val="both"/>
        <w:rPr>
          <w:b/>
          <w:sz w:val="22"/>
          <w:szCs w:val="22"/>
          <w:u w:val="single"/>
        </w:rPr>
      </w:pPr>
      <w:r w:rsidRPr="00B4380C">
        <w:rPr>
          <w:b/>
          <w:sz w:val="22"/>
          <w:szCs w:val="22"/>
          <w:u w:val="single"/>
        </w:rPr>
        <w:t>Olgunluk Düzeyi (</w:t>
      </w:r>
      <w:proofErr w:type="spellStart"/>
      <w:r w:rsidRPr="00B4380C">
        <w:rPr>
          <w:b/>
          <w:sz w:val="22"/>
          <w:szCs w:val="22"/>
          <w:u w:val="single"/>
        </w:rPr>
        <w:t>Rubrik</w:t>
      </w:r>
      <w:proofErr w:type="spellEnd"/>
      <w:r w:rsidRPr="00B4380C">
        <w:rPr>
          <w:b/>
          <w:sz w:val="22"/>
          <w:szCs w:val="22"/>
          <w:u w:val="single"/>
        </w:rPr>
        <w:t xml:space="preserve"> Dereceli Derecelendirme Puanı)</w:t>
      </w:r>
    </w:p>
    <w:p w14:paraId="61A25132" w14:textId="77777777" w:rsidR="00B4380C" w:rsidRPr="00B4380C" w:rsidRDefault="00B4380C" w:rsidP="00B4380C">
      <w:pPr>
        <w:spacing w:before="120" w:after="120"/>
        <w:jc w:val="both"/>
        <w:rPr>
          <w:b/>
          <w:sz w:val="22"/>
          <w:szCs w:val="22"/>
          <w:u w:val="single"/>
        </w:rPr>
      </w:pPr>
      <w:r w:rsidRPr="00B4380C">
        <w:rPr>
          <w:b/>
          <w:sz w:val="22"/>
          <w:szCs w:val="22"/>
          <w:u w:val="single"/>
        </w:rPr>
        <w:t>5</w:t>
      </w:r>
    </w:p>
    <w:p w14:paraId="2B11E214" w14:textId="77777777" w:rsidR="00B4380C" w:rsidRPr="00B4380C" w:rsidRDefault="00B4380C" w:rsidP="00B4380C">
      <w:pPr>
        <w:spacing w:before="120" w:after="120"/>
        <w:jc w:val="both"/>
        <w:rPr>
          <w:b/>
          <w:sz w:val="22"/>
          <w:szCs w:val="22"/>
          <w:u w:val="single"/>
        </w:rPr>
      </w:pPr>
      <w:r w:rsidRPr="00B4380C">
        <w:rPr>
          <w:b/>
          <w:sz w:val="22"/>
          <w:szCs w:val="22"/>
          <w:u w:val="single"/>
        </w:rPr>
        <w:t>Kanıtlar</w:t>
      </w:r>
    </w:p>
    <w:p w14:paraId="681AD6DB" w14:textId="77777777" w:rsidR="00B4380C" w:rsidRPr="00B4380C" w:rsidRDefault="00B4380C" w:rsidP="00B4380C">
      <w:pPr>
        <w:spacing w:before="120" w:after="120"/>
        <w:jc w:val="both"/>
        <w:rPr>
          <w:b/>
          <w:sz w:val="22"/>
          <w:szCs w:val="22"/>
        </w:rPr>
      </w:pPr>
      <w:r w:rsidRPr="00B4380C">
        <w:rPr>
          <w:b/>
          <w:sz w:val="22"/>
          <w:szCs w:val="22"/>
        </w:rPr>
        <w:t>B.4.3.1</w:t>
      </w:r>
    </w:p>
    <w:p w14:paraId="68B1753C" w14:textId="77777777" w:rsidR="00B4380C" w:rsidRPr="00C0289F" w:rsidRDefault="00B4380C" w:rsidP="00B4380C">
      <w:pPr>
        <w:spacing w:before="120" w:after="120"/>
        <w:jc w:val="both"/>
        <w:rPr>
          <w:sz w:val="22"/>
          <w:szCs w:val="22"/>
        </w:rPr>
      </w:pPr>
    </w:p>
    <w:p w14:paraId="7AEB6B4A" w14:textId="77777777" w:rsidR="00B4380C" w:rsidRPr="00C0289F" w:rsidRDefault="00B4380C" w:rsidP="00B4380C">
      <w:pPr>
        <w:spacing w:before="120" w:after="120"/>
        <w:jc w:val="both"/>
        <w:rPr>
          <w:b/>
          <w:color w:val="2E74B5" w:themeColor="accent1" w:themeShade="BF"/>
          <w:sz w:val="22"/>
          <w:szCs w:val="22"/>
        </w:rPr>
      </w:pPr>
    </w:p>
    <w:p w14:paraId="2DF0A772" w14:textId="77777777" w:rsidR="007B39C3" w:rsidRPr="00C0289F" w:rsidRDefault="007B39C3" w:rsidP="00320E26">
      <w:pPr>
        <w:spacing w:before="120" w:after="120"/>
        <w:jc w:val="both"/>
        <w:rPr>
          <w:rFonts w:eastAsiaTheme="majorEastAsia"/>
          <w:b/>
          <w:color w:val="2E74B5" w:themeColor="accent1" w:themeShade="BF"/>
          <w:sz w:val="22"/>
          <w:szCs w:val="22"/>
        </w:rPr>
      </w:pPr>
      <w:r w:rsidRPr="00C0289F">
        <w:rPr>
          <w:b/>
          <w:color w:val="2E74B5" w:themeColor="accent1" w:themeShade="BF"/>
          <w:sz w:val="22"/>
          <w:szCs w:val="22"/>
        </w:rPr>
        <w:br w:type="page"/>
      </w:r>
    </w:p>
    <w:p w14:paraId="25133A15" w14:textId="77777777" w:rsidR="00A03694" w:rsidRPr="00C0289F" w:rsidRDefault="00A03694" w:rsidP="00A03694">
      <w:pPr>
        <w:pStyle w:val="Balk1"/>
        <w:spacing w:before="120" w:after="120"/>
        <w:rPr>
          <w:rFonts w:ascii="Times New Roman" w:hAnsi="Times New Roman" w:cs="Times New Roman"/>
          <w:b/>
          <w:sz w:val="22"/>
          <w:szCs w:val="22"/>
        </w:rPr>
      </w:pPr>
      <w:bookmarkStart w:id="113" w:name="_Toc123773893"/>
      <w:bookmarkStart w:id="114" w:name="_Toc165016845"/>
      <w:bookmarkStart w:id="115" w:name="_Toc123773896"/>
      <w:bookmarkStart w:id="116" w:name="_Toc123773904"/>
      <w:r w:rsidRPr="00C0289F">
        <w:rPr>
          <w:rFonts w:ascii="Times New Roman" w:hAnsi="Times New Roman" w:cs="Times New Roman"/>
          <w:b/>
          <w:sz w:val="22"/>
          <w:szCs w:val="22"/>
        </w:rPr>
        <w:lastRenderedPageBreak/>
        <w:t>ARAŞTIRMA VE GELİŞTİRME</w:t>
      </w:r>
      <w:bookmarkEnd w:id="113"/>
      <w:bookmarkEnd w:id="114"/>
      <w:r w:rsidRPr="00C0289F">
        <w:rPr>
          <w:rFonts w:ascii="Times New Roman" w:hAnsi="Times New Roman" w:cs="Times New Roman"/>
          <w:b/>
          <w:sz w:val="22"/>
          <w:szCs w:val="22"/>
        </w:rPr>
        <w:t xml:space="preserve"> </w:t>
      </w:r>
    </w:p>
    <w:p w14:paraId="6DA7F930" w14:textId="77777777" w:rsidR="00A03694" w:rsidRPr="00C0289F" w:rsidRDefault="00A03694" w:rsidP="00A03694">
      <w:pPr>
        <w:jc w:val="both"/>
        <w:rPr>
          <w:b/>
          <w:sz w:val="22"/>
          <w:szCs w:val="22"/>
        </w:rPr>
      </w:pPr>
      <w:r w:rsidRPr="00C0289F">
        <w:rPr>
          <w:rFonts w:eastAsiaTheme="majorEastAsia"/>
          <w:b/>
          <w:color w:val="2E74B5" w:themeColor="accent1" w:themeShade="BF"/>
          <w:sz w:val="22"/>
          <w:szCs w:val="22"/>
        </w:rPr>
        <w:t>Sanat alanlarında faaliyet gösteren birimler sanat faaliyetlerini Araştırma ve Geliştirme başlığı altında değerlendirmelidir.</w:t>
      </w:r>
    </w:p>
    <w:p w14:paraId="600FA42A"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17" w:name="_Toc123773894"/>
      <w:bookmarkStart w:id="118" w:name="_Toc165016846"/>
      <w:r w:rsidRPr="00C0289F">
        <w:rPr>
          <w:rFonts w:ascii="Times New Roman" w:hAnsi="Times New Roman" w:cs="Times New Roman"/>
          <w:b/>
          <w:color w:val="2E74B5" w:themeColor="accent1" w:themeShade="BF"/>
          <w:sz w:val="22"/>
          <w:szCs w:val="22"/>
        </w:rPr>
        <w:t>C.1. Araştırma Süreçlerinin Yönetimi ve Araştırma Kaynakları</w:t>
      </w:r>
      <w:bookmarkEnd w:id="117"/>
      <w:bookmarkEnd w:id="118"/>
    </w:p>
    <w:p w14:paraId="5319D7AB" w14:textId="77777777" w:rsidR="00A03694" w:rsidRDefault="00A03694" w:rsidP="00A0369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217390FE" w14:textId="77777777" w:rsidR="00A03694" w:rsidRPr="00E73356" w:rsidRDefault="00A03694" w:rsidP="00A03694">
      <w:pPr>
        <w:spacing w:before="120" w:after="120"/>
        <w:jc w:val="both"/>
        <w:rPr>
          <w:sz w:val="22"/>
          <w:szCs w:val="22"/>
        </w:rPr>
      </w:pPr>
      <w:r w:rsidRPr="00C0289F">
        <w:rPr>
          <w:sz w:val="22"/>
          <w:szCs w:val="22"/>
        </w:rPr>
        <w:t>Birim,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698E19E4"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19" w:name="_Toc123773895"/>
      <w:bookmarkStart w:id="120" w:name="_Toc165016847"/>
      <w:r w:rsidRPr="00C0289F">
        <w:rPr>
          <w:rFonts w:ascii="Times New Roman" w:hAnsi="Times New Roman" w:cs="Times New Roman"/>
          <w:b/>
          <w:color w:val="2E74B5" w:themeColor="accent1" w:themeShade="BF"/>
          <w:sz w:val="22"/>
          <w:szCs w:val="22"/>
        </w:rPr>
        <w:t>C.1.1. Araştırma Süreçlerinin Yönetimi</w:t>
      </w:r>
      <w:bookmarkEnd w:id="119"/>
      <w:bookmarkEnd w:id="120"/>
    </w:p>
    <w:p w14:paraId="0B8433D2" w14:textId="77777777" w:rsidR="00A03694" w:rsidRDefault="00A03694" w:rsidP="00A0369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69C4B9A8" w14:textId="77777777" w:rsidR="00A03694" w:rsidRPr="00C0289F" w:rsidRDefault="00A03694" w:rsidP="00A03694">
      <w:pPr>
        <w:spacing w:before="120" w:after="120"/>
        <w:jc w:val="both"/>
        <w:rPr>
          <w:sz w:val="22"/>
          <w:szCs w:val="22"/>
        </w:rPr>
      </w:pPr>
      <w:r w:rsidRPr="00C0289F">
        <w:rPr>
          <w:sz w:val="22"/>
          <w:szCs w:val="22"/>
        </w:rPr>
        <w:t xml:space="preserve">Araştırma süreçlerin yönetimine ilişkin benimsenen yaklaşımlar, </w:t>
      </w:r>
      <w:proofErr w:type="gramStart"/>
      <w:r w:rsidRPr="00C0289F">
        <w:rPr>
          <w:sz w:val="22"/>
          <w:szCs w:val="22"/>
        </w:rPr>
        <w:t>motivasyon</w:t>
      </w:r>
      <w:proofErr w:type="gramEnd"/>
      <w:r w:rsidRPr="00C0289F">
        <w:rPr>
          <w:sz w:val="22"/>
          <w:szCs w:val="22"/>
        </w:rPr>
        <w:t xml:space="preserve">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3B134EFA" w14:textId="77777777" w:rsidR="00A03694" w:rsidRPr="00C0289F" w:rsidRDefault="00A03694" w:rsidP="00A03694">
      <w:pPr>
        <w:spacing w:before="120" w:after="120"/>
        <w:ind w:right="46"/>
        <w:jc w:val="both"/>
        <w:rPr>
          <w:b/>
          <w:bCs/>
          <w:sz w:val="22"/>
          <w:szCs w:val="22"/>
          <w:u w:val="single"/>
        </w:rPr>
      </w:pPr>
      <w:r w:rsidRPr="00C0289F">
        <w:rPr>
          <w:b/>
          <w:bCs/>
          <w:sz w:val="22"/>
          <w:szCs w:val="22"/>
          <w:u w:val="single"/>
        </w:rPr>
        <w:t>Faaliyetler</w:t>
      </w:r>
    </w:p>
    <w:p w14:paraId="6EC9AAB4" w14:textId="77777777" w:rsidR="00A03694" w:rsidRPr="00A03694" w:rsidRDefault="00A03694" w:rsidP="00A03694">
      <w:pPr>
        <w:spacing w:before="120" w:after="120"/>
        <w:jc w:val="both"/>
        <w:rPr>
          <w:b/>
          <w:bCs/>
          <w:i/>
          <w:iCs/>
        </w:rPr>
      </w:pPr>
      <w:r w:rsidRPr="009C3B5C">
        <w:rPr>
          <w:b/>
          <w:bCs/>
          <w:i/>
          <w:iCs/>
        </w:rPr>
        <w:t xml:space="preserve">İmalat Mühendisliği Bölümü bünyesinde dönem başında yapılan zümreler ile öğrencilerin İMM-382 Mezuniyet Projesi Tasarımı ve İMM-464 Mezuniyet Projesi dersi kapsamında her bir öğrencinin araştırmaya ve proje yapmaya, </w:t>
      </w:r>
      <w:proofErr w:type="spellStart"/>
      <w:r w:rsidRPr="009C3B5C">
        <w:rPr>
          <w:b/>
          <w:bCs/>
          <w:i/>
          <w:iCs/>
        </w:rPr>
        <w:t>Tübitak</w:t>
      </w:r>
      <w:proofErr w:type="spellEnd"/>
      <w:r w:rsidRPr="009C3B5C">
        <w:rPr>
          <w:b/>
          <w:bCs/>
          <w:i/>
          <w:iCs/>
        </w:rPr>
        <w:t xml:space="preserve"> 2209-A ve 2209-B proje girişlerine yönlendirilmesi planlanmıştır. 2209-a veya 2209-b başvurusu yapılmıştır. Başvurulan projeler sonucunda bölümümüz büyük bir başarı elde etmiştir.</w:t>
      </w:r>
      <w:r>
        <w:rPr>
          <w:b/>
          <w:bCs/>
          <w:i/>
          <w:iCs/>
        </w:rPr>
        <w:t xml:space="preserve"> İMM-464 Mezuniyet projesi ve iş yeri eğitimi çalışmaları sonucunda elde edilen proje çıktıları poster sunumu olarak sunulmuş ve öğrencilerimiz çalışmalarını anlatma imkânı yakalamıştır. Böylece araştırma faaliyetlerine yönelik bir geri bildirim de sağlanmıştır. </w:t>
      </w:r>
      <w:r w:rsidRPr="009C3B5C">
        <w:rPr>
          <w:b/>
          <w:bCs/>
          <w:i/>
          <w:iCs/>
        </w:rPr>
        <w:t xml:space="preserve">Birimimizde yürütülen akademik araştırma çalışmalarının, Bilimsel Araştırma Projeleri ve </w:t>
      </w:r>
      <w:proofErr w:type="spellStart"/>
      <w:r w:rsidRPr="009C3B5C">
        <w:rPr>
          <w:b/>
          <w:bCs/>
          <w:i/>
          <w:iCs/>
        </w:rPr>
        <w:t>Tübitak</w:t>
      </w:r>
      <w:proofErr w:type="spellEnd"/>
      <w:r w:rsidRPr="009C3B5C">
        <w:rPr>
          <w:b/>
          <w:bCs/>
          <w:i/>
          <w:iCs/>
        </w:rPr>
        <w:t xml:space="preserve"> projeleri ile finanse edilmesi planlanmaktadır. Birim araştırma konularının belirlenmesinde sektörün ihtiyaçlarına yönelik olarak sürdürülebilir yaklaşımlarla hareket edilmekte, kullanıcı ve çevre dostu konulara öncelik verilmektedir. Planlanan faaliyetler doğrultusunda bölümümüzde BAP başvuruları gerçekleştirilmiştir. Bu kapsamda yapılan araştırmaların sonuçları dünyanın etkin dergilerinde </w:t>
      </w:r>
      <w:r w:rsidRPr="00A03694">
        <w:rPr>
          <w:b/>
          <w:bCs/>
          <w:i/>
          <w:iCs/>
        </w:rPr>
        <w:t>yayınlanmıştır. Akademik personel için yayın, proje ve patent çıktıları üzerine hedefler planlanmaktadır. Her akademik personel yıl boyu hedefte yer alan akademik çıktılar için çalışmaktadır. Tüm akademik personelin hedefler doğrultusunda gerçekleştirdiği çalışmalar AVESİS sistemine aktarılmaktadır. Akademik personel için yayın, proje ve patent çıktıları üzerine olan hedefler bölüm başkanlığı ve dekanlık tarafından AVESİS ve ATÖSİS aracılığı ile kontrol edilmektedir.</w:t>
      </w:r>
    </w:p>
    <w:p w14:paraId="49A6AC15" w14:textId="77777777" w:rsidR="00A03694" w:rsidRPr="00A03694" w:rsidRDefault="00A03694" w:rsidP="00A03694">
      <w:pPr>
        <w:spacing w:before="120" w:after="120"/>
        <w:rPr>
          <w:b/>
          <w:sz w:val="22"/>
          <w:szCs w:val="22"/>
          <w:u w:val="single"/>
        </w:rPr>
      </w:pPr>
      <w:r w:rsidRPr="00A03694">
        <w:rPr>
          <w:b/>
          <w:sz w:val="22"/>
          <w:szCs w:val="22"/>
          <w:u w:val="single"/>
        </w:rPr>
        <w:t>Olgunluk Düzeyi (</w:t>
      </w:r>
      <w:proofErr w:type="spellStart"/>
      <w:r w:rsidRPr="00A03694">
        <w:rPr>
          <w:b/>
          <w:sz w:val="22"/>
          <w:szCs w:val="22"/>
          <w:u w:val="single"/>
        </w:rPr>
        <w:t>Rubrik</w:t>
      </w:r>
      <w:proofErr w:type="spellEnd"/>
      <w:r w:rsidRPr="00A03694">
        <w:rPr>
          <w:b/>
          <w:sz w:val="22"/>
          <w:szCs w:val="22"/>
          <w:u w:val="single"/>
        </w:rPr>
        <w:t xml:space="preserve"> Dereceli Derecelendirme Puanı</w:t>
      </w:r>
    </w:p>
    <w:p w14:paraId="1A2482AA" w14:textId="77777777" w:rsidR="00A03694" w:rsidRPr="00A03694" w:rsidRDefault="00A03694" w:rsidP="00A03694">
      <w:pPr>
        <w:spacing w:before="120" w:after="120"/>
        <w:rPr>
          <w:b/>
          <w:sz w:val="22"/>
          <w:szCs w:val="22"/>
          <w:u w:val="single"/>
        </w:rPr>
      </w:pPr>
      <w:r w:rsidRPr="00A03694">
        <w:rPr>
          <w:b/>
          <w:sz w:val="22"/>
          <w:szCs w:val="22"/>
          <w:u w:val="single"/>
        </w:rPr>
        <w:t>5</w:t>
      </w:r>
    </w:p>
    <w:p w14:paraId="05B56FDB" w14:textId="77777777" w:rsidR="00A03694" w:rsidRPr="00A03694" w:rsidRDefault="00A03694" w:rsidP="00A03694">
      <w:pPr>
        <w:spacing w:before="120" w:after="120"/>
        <w:rPr>
          <w:b/>
          <w:sz w:val="22"/>
          <w:szCs w:val="22"/>
          <w:u w:val="single"/>
        </w:rPr>
      </w:pPr>
      <w:r w:rsidRPr="00A03694">
        <w:rPr>
          <w:b/>
          <w:sz w:val="22"/>
          <w:szCs w:val="22"/>
          <w:u w:val="single"/>
        </w:rPr>
        <w:t>Kanıtlar</w:t>
      </w:r>
    </w:p>
    <w:p w14:paraId="1C90CB99" w14:textId="77777777" w:rsidR="00A03694" w:rsidRPr="00A03694" w:rsidRDefault="00A03694" w:rsidP="00A03694">
      <w:pPr>
        <w:spacing w:before="120" w:after="120"/>
        <w:rPr>
          <w:b/>
          <w:sz w:val="22"/>
          <w:szCs w:val="22"/>
        </w:rPr>
      </w:pPr>
      <w:r w:rsidRPr="00A03694">
        <w:rPr>
          <w:b/>
          <w:sz w:val="22"/>
          <w:szCs w:val="22"/>
        </w:rPr>
        <w:t xml:space="preserve">C.1.1.1 </w:t>
      </w:r>
    </w:p>
    <w:p w14:paraId="79DF7868" w14:textId="77777777" w:rsidR="00A03694" w:rsidRPr="00A03694" w:rsidRDefault="00A03694" w:rsidP="00A03694">
      <w:pPr>
        <w:spacing w:before="120" w:after="120"/>
        <w:rPr>
          <w:b/>
          <w:sz w:val="22"/>
          <w:szCs w:val="22"/>
        </w:rPr>
      </w:pPr>
      <w:r w:rsidRPr="00A03694">
        <w:rPr>
          <w:b/>
          <w:sz w:val="22"/>
          <w:szCs w:val="22"/>
        </w:rPr>
        <w:t xml:space="preserve">C.1.1.2 </w:t>
      </w:r>
    </w:p>
    <w:p w14:paraId="0D1B2718" w14:textId="77777777" w:rsidR="00A03694" w:rsidRPr="00A03694" w:rsidRDefault="00A03694" w:rsidP="00A03694">
      <w:pPr>
        <w:spacing w:before="120" w:after="120"/>
        <w:rPr>
          <w:b/>
          <w:sz w:val="22"/>
          <w:szCs w:val="22"/>
        </w:rPr>
      </w:pPr>
      <w:r w:rsidRPr="00A03694">
        <w:rPr>
          <w:b/>
          <w:sz w:val="22"/>
          <w:szCs w:val="22"/>
        </w:rPr>
        <w:t>C.1.1.3</w:t>
      </w:r>
    </w:p>
    <w:p w14:paraId="65B77A31" w14:textId="77777777" w:rsidR="00A03694" w:rsidRPr="00A03694" w:rsidRDefault="00A03694" w:rsidP="00A03694">
      <w:pPr>
        <w:spacing w:before="120" w:after="120"/>
        <w:rPr>
          <w:b/>
          <w:sz w:val="22"/>
          <w:szCs w:val="22"/>
        </w:rPr>
      </w:pPr>
      <w:r w:rsidRPr="00A03694">
        <w:rPr>
          <w:b/>
          <w:sz w:val="22"/>
          <w:szCs w:val="22"/>
        </w:rPr>
        <w:t>C.1.1.4</w:t>
      </w:r>
    </w:p>
    <w:p w14:paraId="4AD785AA" w14:textId="77777777" w:rsidR="00A03694" w:rsidRPr="00A03694" w:rsidRDefault="00A03694" w:rsidP="00A03694">
      <w:pPr>
        <w:spacing w:before="120" w:after="120"/>
        <w:rPr>
          <w:b/>
          <w:sz w:val="22"/>
          <w:szCs w:val="22"/>
        </w:rPr>
      </w:pPr>
      <w:r w:rsidRPr="00A03694">
        <w:rPr>
          <w:b/>
          <w:sz w:val="22"/>
          <w:szCs w:val="22"/>
        </w:rPr>
        <w:t>C.1.1.5</w:t>
      </w:r>
    </w:p>
    <w:p w14:paraId="492F98C2" w14:textId="77777777" w:rsidR="00A03694" w:rsidRPr="00A03694" w:rsidRDefault="00A03694" w:rsidP="00A03694">
      <w:pPr>
        <w:spacing w:before="120" w:after="120"/>
        <w:rPr>
          <w:b/>
          <w:sz w:val="22"/>
          <w:szCs w:val="22"/>
        </w:rPr>
      </w:pPr>
      <w:r w:rsidRPr="00A03694">
        <w:rPr>
          <w:b/>
          <w:sz w:val="22"/>
          <w:szCs w:val="22"/>
        </w:rPr>
        <w:t>C.1.1.6</w:t>
      </w:r>
    </w:p>
    <w:p w14:paraId="420427B0" w14:textId="77777777" w:rsidR="00A03694" w:rsidRPr="00A03694" w:rsidRDefault="00A03694" w:rsidP="00A03694">
      <w:pPr>
        <w:spacing w:before="120" w:after="120"/>
        <w:rPr>
          <w:b/>
          <w:sz w:val="22"/>
          <w:szCs w:val="22"/>
        </w:rPr>
      </w:pPr>
      <w:r w:rsidRPr="00A03694">
        <w:rPr>
          <w:b/>
          <w:sz w:val="22"/>
          <w:szCs w:val="22"/>
        </w:rPr>
        <w:t>C.1.1.7</w:t>
      </w:r>
    </w:p>
    <w:p w14:paraId="34736347" w14:textId="77777777" w:rsidR="00A03694" w:rsidRPr="00A03694" w:rsidRDefault="00A03694" w:rsidP="00A03694">
      <w:pPr>
        <w:spacing w:before="120" w:after="120"/>
        <w:rPr>
          <w:b/>
          <w:sz w:val="22"/>
          <w:szCs w:val="22"/>
          <w:u w:val="single"/>
        </w:rPr>
      </w:pPr>
    </w:p>
    <w:p w14:paraId="49B47A8D" w14:textId="77777777" w:rsidR="00A03694" w:rsidRPr="00A03694" w:rsidRDefault="00A03694" w:rsidP="00A03694">
      <w:pPr>
        <w:pStyle w:val="Balk3"/>
        <w:spacing w:before="120" w:after="120"/>
        <w:rPr>
          <w:rFonts w:ascii="Times New Roman" w:hAnsi="Times New Roman" w:cs="Times New Roman"/>
          <w:b/>
          <w:color w:val="auto"/>
          <w:sz w:val="22"/>
          <w:szCs w:val="22"/>
        </w:rPr>
      </w:pPr>
      <w:bookmarkStart w:id="121" w:name="_Toc165016848"/>
      <w:bookmarkEnd w:id="115"/>
      <w:r w:rsidRPr="00A03694">
        <w:rPr>
          <w:rFonts w:ascii="Times New Roman" w:hAnsi="Times New Roman" w:cs="Times New Roman"/>
          <w:b/>
          <w:color w:val="auto"/>
          <w:sz w:val="22"/>
          <w:szCs w:val="22"/>
        </w:rPr>
        <w:t>C.1.2. İç ve Dış Kaynaklar</w:t>
      </w:r>
      <w:bookmarkEnd w:id="121"/>
      <w:r w:rsidRPr="00A03694">
        <w:rPr>
          <w:rFonts w:ascii="Times New Roman" w:hAnsi="Times New Roman" w:cs="Times New Roman"/>
          <w:b/>
          <w:color w:val="auto"/>
          <w:sz w:val="22"/>
          <w:szCs w:val="22"/>
        </w:rPr>
        <w:t xml:space="preserve"> </w:t>
      </w:r>
    </w:p>
    <w:p w14:paraId="2BCE524F" w14:textId="77777777" w:rsidR="00A03694" w:rsidRPr="00A03694" w:rsidRDefault="00A03694" w:rsidP="00A03694">
      <w:pPr>
        <w:spacing w:before="120" w:after="120"/>
        <w:ind w:right="59"/>
        <w:jc w:val="both"/>
        <w:rPr>
          <w:b/>
          <w:sz w:val="22"/>
          <w:szCs w:val="22"/>
        </w:rPr>
      </w:pPr>
      <w:r w:rsidRPr="00A03694">
        <w:rPr>
          <w:b/>
          <w:sz w:val="22"/>
          <w:szCs w:val="22"/>
          <w:u w:val="single"/>
        </w:rPr>
        <w:t>Gereklilikler</w:t>
      </w:r>
      <w:r w:rsidRPr="00A03694">
        <w:rPr>
          <w:b/>
          <w:sz w:val="22"/>
          <w:szCs w:val="22"/>
        </w:rPr>
        <w:t xml:space="preserve"> </w:t>
      </w:r>
    </w:p>
    <w:p w14:paraId="2538676F" w14:textId="77777777" w:rsidR="00A03694" w:rsidRPr="00A03694" w:rsidRDefault="00A03694" w:rsidP="00A03694">
      <w:pPr>
        <w:spacing w:before="120" w:after="120"/>
        <w:ind w:right="59"/>
        <w:jc w:val="both"/>
        <w:rPr>
          <w:sz w:val="22"/>
          <w:szCs w:val="22"/>
        </w:rPr>
      </w:pPr>
      <w:r w:rsidRPr="00A03694">
        <w:rPr>
          <w:sz w:val="22"/>
          <w:szCs w:val="22"/>
        </w:rPr>
        <w:lastRenderedPageBreak/>
        <w:t xml:space="preserve">Birimin fiziki, teknik ve mali araştırma kaynakları </w:t>
      </w:r>
      <w:proofErr w:type="gramStart"/>
      <w:r w:rsidRPr="00A03694">
        <w:rPr>
          <w:sz w:val="22"/>
          <w:szCs w:val="22"/>
        </w:rPr>
        <w:t>misyon</w:t>
      </w:r>
      <w:proofErr w:type="gramEnd"/>
      <w:r w:rsidRPr="00A03694">
        <w:rPr>
          <w:sz w:val="22"/>
          <w:szCs w:val="22"/>
        </w:rPr>
        <w:t xml:space="preserve">, hedef ve stratejileriyle uyumlu ve yeterlidir. Kaynakların çeşitliliği ve yeterliliği izlenmekte ve iyileştirilmektedir.  </w:t>
      </w:r>
    </w:p>
    <w:p w14:paraId="7FE4D2C7" w14:textId="77777777" w:rsidR="00A03694" w:rsidRPr="00A03694" w:rsidRDefault="00A03694" w:rsidP="00A03694">
      <w:pPr>
        <w:spacing w:before="120" w:after="120"/>
        <w:ind w:right="59"/>
        <w:jc w:val="both"/>
        <w:rPr>
          <w:sz w:val="22"/>
          <w:szCs w:val="22"/>
        </w:rPr>
      </w:pPr>
      <w:r w:rsidRPr="00A03694">
        <w:rPr>
          <w:sz w:val="22"/>
          <w:szCs w:val="22"/>
        </w:rPr>
        <w:t xml:space="preserve">Araştırmaya yeni başlayanlar için üniversite içi çekirdek fonlar vardır ve erişimi kolaydır. Araştırma potansiyelini geliştirmek üzere proje, konferans katılımı, seyahat, uzman daveti destekleri, kişisel fonlar, </w:t>
      </w:r>
      <w:proofErr w:type="gramStart"/>
      <w:r w:rsidRPr="00A03694">
        <w:rPr>
          <w:sz w:val="22"/>
          <w:szCs w:val="22"/>
        </w:rPr>
        <w:t>motivasyonu</w:t>
      </w:r>
      <w:proofErr w:type="gramEnd"/>
      <w:r w:rsidRPr="00A03694">
        <w:rPr>
          <w:sz w:val="22"/>
          <w:szCs w:val="22"/>
        </w:rPr>
        <w:t xml:space="preserve"> arttırmak üzere ödül ve rekabetçi yükseltme kriterleri vardır. Üniversite içi kaynakların yıllar içindeki değişimi; bu </w:t>
      </w:r>
      <w:proofErr w:type="gramStart"/>
      <w:r w:rsidRPr="00A03694">
        <w:rPr>
          <w:sz w:val="22"/>
          <w:szCs w:val="22"/>
        </w:rPr>
        <w:t>imkanların</w:t>
      </w:r>
      <w:proofErr w:type="gramEnd"/>
      <w:r w:rsidRPr="00A03694">
        <w:rPr>
          <w:sz w:val="22"/>
          <w:szCs w:val="22"/>
        </w:rPr>
        <w:t xml:space="preserve"> etkinliği, yeterliliği, gelişime açık yanları, beklentileri karşılama düzeyi değerlendirilmektedir.  </w:t>
      </w:r>
    </w:p>
    <w:p w14:paraId="08772B1C" w14:textId="77777777" w:rsidR="00A03694" w:rsidRPr="00A03694" w:rsidRDefault="00A03694" w:rsidP="00A03694">
      <w:pPr>
        <w:spacing w:before="120" w:after="120"/>
        <w:ind w:right="57"/>
        <w:jc w:val="both"/>
        <w:rPr>
          <w:sz w:val="22"/>
          <w:szCs w:val="22"/>
        </w:rPr>
      </w:pPr>
      <w:r w:rsidRPr="00A03694">
        <w:rPr>
          <w:sz w:val="22"/>
          <w:szCs w:val="22"/>
        </w:rPr>
        <w:t xml:space="preserve">Misyon ve hedeflerle uyumlu olarak üniversite dışı kaynaklara yönelme desteklenmektedir. Bu amaçla çalışan destek birimleri ve yöntemleri tanımlıdır ve araştırmacılarca iyi bilinir.  </w:t>
      </w:r>
    </w:p>
    <w:p w14:paraId="5EBD8CBD" w14:textId="77777777" w:rsidR="00A03694" w:rsidRPr="00A03694" w:rsidRDefault="00A03694" w:rsidP="00A03694">
      <w:pPr>
        <w:spacing w:before="120" w:after="120"/>
        <w:ind w:right="46"/>
        <w:jc w:val="both"/>
        <w:rPr>
          <w:b/>
          <w:bCs/>
          <w:sz w:val="22"/>
          <w:szCs w:val="22"/>
          <w:u w:val="single"/>
        </w:rPr>
      </w:pPr>
      <w:r w:rsidRPr="00A03694">
        <w:rPr>
          <w:b/>
          <w:bCs/>
          <w:sz w:val="22"/>
          <w:szCs w:val="22"/>
          <w:u w:val="single"/>
        </w:rPr>
        <w:t>Faaliyetler</w:t>
      </w:r>
    </w:p>
    <w:p w14:paraId="28CD1803" w14:textId="77777777" w:rsidR="00A03694" w:rsidRPr="00A03694" w:rsidRDefault="00A03694" w:rsidP="00A03694">
      <w:pPr>
        <w:spacing w:before="120" w:after="120"/>
        <w:jc w:val="both"/>
        <w:rPr>
          <w:rFonts w:eastAsiaTheme="minorHAnsi"/>
          <w:b/>
          <w:bCs/>
          <w:i/>
          <w:iCs/>
          <w:sz w:val="22"/>
          <w:szCs w:val="22"/>
        </w:rPr>
      </w:pPr>
      <w:r w:rsidRPr="00A03694">
        <w:rPr>
          <w:rFonts w:eastAsiaTheme="minorHAnsi"/>
          <w:b/>
          <w:bCs/>
          <w:i/>
          <w:iCs/>
          <w:sz w:val="22"/>
          <w:szCs w:val="22"/>
        </w:rPr>
        <w:t xml:space="preserve">Bölüm fiziki ve teknik kaynaklarının öğrencilerimiz ve sektörün ihtiyacına yönelik olarak kullanıma açılmasına yönelik çalışmalar planlanmıştır. Bölümümüz laboratuvarlarındaki araştırma ve geliştirme faaliyetlerinin geliştirilmesi adına bölümümüz makine ve teçhizat imkânları iyileştirilmiştir. Bölümümüz laboratuvarlarında döner sermaye kapsamında endüstrinin ihtiyaç duyduğu testler yürütülmektedir. Bu çerçeve de </w:t>
      </w:r>
      <w:proofErr w:type="gramStart"/>
      <w:r w:rsidRPr="00A03694">
        <w:rPr>
          <w:rFonts w:eastAsiaTheme="minorHAnsi"/>
          <w:b/>
          <w:bCs/>
          <w:i/>
          <w:iCs/>
          <w:sz w:val="22"/>
          <w:szCs w:val="22"/>
        </w:rPr>
        <w:t>tezgah</w:t>
      </w:r>
      <w:proofErr w:type="gramEnd"/>
      <w:r w:rsidRPr="00A03694">
        <w:rPr>
          <w:rFonts w:eastAsiaTheme="minorHAnsi"/>
          <w:b/>
          <w:bCs/>
          <w:i/>
          <w:iCs/>
          <w:sz w:val="22"/>
          <w:szCs w:val="22"/>
        </w:rPr>
        <w:t xml:space="preserve"> kullanım ücretlerimiz güncellenmiş ve birimimiz bünyesinde bulunan cihazların tanıtımına dair bir katalog hazırlanmıştır. Ayrıca, bölümümüz laboratuvarlarının tamamı lisansüstü çalışmalarını gerçekleştirmekte olan öğrencilerimiz tarafından kullanılmaktadır. Yapılan çalışmalar ve döner sermaye gelirleri bölüm başkanlığı tarafından kontrol edilmektedir. Bölümüz öğretim üyeleri ile yürütülen projeler kapsamında lisans ve lisansüstü araştırmalarda kullanılmak üzere </w:t>
      </w:r>
      <w:proofErr w:type="spellStart"/>
      <w:r w:rsidRPr="00A03694">
        <w:rPr>
          <w:rFonts w:eastAsiaTheme="minorHAnsi"/>
          <w:b/>
          <w:bCs/>
          <w:i/>
          <w:iCs/>
          <w:sz w:val="22"/>
          <w:szCs w:val="22"/>
        </w:rPr>
        <w:t>ekstrüzyon</w:t>
      </w:r>
      <w:proofErr w:type="spellEnd"/>
      <w:r w:rsidRPr="00A03694">
        <w:rPr>
          <w:rFonts w:eastAsiaTheme="minorHAnsi"/>
          <w:b/>
          <w:bCs/>
          <w:i/>
          <w:iCs/>
          <w:sz w:val="22"/>
          <w:szCs w:val="22"/>
        </w:rPr>
        <w:t xml:space="preserve"> makinesin alımı gerçekleştirilmiştir.</w:t>
      </w:r>
    </w:p>
    <w:p w14:paraId="5F1EED66" w14:textId="77777777" w:rsidR="00A03694" w:rsidRPr="00A03694" w:rsidRDefault="00A03694" w:rsidP="00A03694">
      <w:pPr>
        <w:spacing w:before="120" w:after="120"/>
        <w:rPr>
          <w:b/>
          <w:sz w:val="22"/>
          <w:szCs w:val="22"/>
          <w:u w:val="single"/>
        </w:rPr>
      </w:pPr>
      <w:r w:rsidRPr="00A03694">
        <w:rPr>
          <w:b/>
          <w:sz w:val="22"/>
          <w:szCs w:val="22"/>
          <w:u w:val="single"/>
        </w:rPr>
        <w:t>Olgunluk Düzeyi (</w:t>
      </w:r>
      <w:proofErr w:type="spellStart"/>
      <w:r w:rsidRPr="00A03694">
        <w:rPr>
          <w:b/>
          <w:sz w:val="22"/>
          <w:szCs w:val="22"/>
          <w:u w:val="single"/>
        </w:rPr>
        <w:t>Rubrik</w:t>
      </w:r>
      <w:proofErr w:type="spellEnd"/>
      <w:r w:rsidRPr="00A03694">
        <w:rPr>
          <w:b/>
          <w:sz w:val="22"/>
          <w:szCs w:val="22"/>
          <w:u w:val="single"/>
        </w:rPr>
        <w:t xml:space="preserve"> Dereceli Derecelendirme Puanı)</w:t>
      </w:r>
    </w:p>
    <w:p w14:paraId="408658BE" w14:textId="77777777" w:rsidR="00A03694" w:rsidRPr="00A03694" w:rsidRDefault="00A03694" w:rsidP="00A03694">
      <w:pPr>
        <w:spacing w:before="120" w:after="120"/>
        <w:rPr>
          <w:b/>
          <w:sz w:val="22"/>
          <w:szCs w:val="22"/>
          <w:u w:val="single"/>
        </w:rPr>
      </w:pPr>
      <w:r w:rsidRPr="00A03694">
        <w:rPr>
          <w:b/>
          <w:sz w:val="22"/>
          <w:szCs w:val="22"/>
          <w:u w:val="single"/>
        </w:rPr>
        <w:t>5</w:t>
      </w:r>
    </w:p>
    <w:p w14:paraId="7D074012" w14:textId="77777777" w:rsidR="00A03694" w:rsidRPr="00A03694" w:rsidRDefault="00A03694" w:rsidP="00A03694">
      <w:pPr>
        <w:spacing w:before="120" w:after="120"/>
        <w:rPr>
          <w:b/>
          <w:sz w:val="22"/>
          <w:szCs w:val="22"/>
          <w:u w:val="single"/>
        </w:rPr>
      </w:pPr>
      <w:r w:rsidRPr="00A03694">
        <w:rPr>
          <w:b/>
          <w:sz w:val="22"/>
          <w:szCs w:val="22"/>
          <w:u w:val="single"/>
        </w:rPr>
        <w:t>Kanıtlar</w:t>
      </w:r>
    </w:p>
    <w:p w14:paraId="1A31E495" w14:textId="77777777" w:rsidR="00A03694" w:rsidRPr="00A03694" w:rsidRDefault="00A03694" w:rsidP="00A03694">
      <w:pPr>
        <w:spacing w:before="120" w:after="120"/>
        <w:rPr>
          <w:b/>
          <w:sz w:val="22"/>
          <w:szCs w:val="22"/>
        </w:rPr>
      </w:pPr>
      <w:r w:rsidRPr="00A03694">
        <w:rPr>
          <w:b/>
          <w:sz w:val="22"/>
          <w:szCs w:val="22"/>
        </w:rPr>
        <w:t xml:space="preserve">C.1.2.1 </w:t>
      </w:r>
    </w:p>
    <w:p w14:paraId="071AED4B" w14:textId="77777777" w:rsidR="00A03694" w:rsidRPr="00A03694" w:rsidRDefault="00A03694" w:rsidP="00A03694">
      <w:pPr>
        <w:spacing w:before="120" w:after="120"/>
        <w:rPr>
          <w:b/>
          <w:sz w:val="22"/>
          <w:szCs w:val="22"/>
        </w:rPr>
      </w:pPr>
      <w:r w:rsidRPr="00A03694">
        <w:rPr>
          <w:b/>
          <w:sz w:val="22"/>
          <w:szCs w:val="22"/>
        </w:rPr>
        <w:t xml:space="preserve">C.1.2.2 </w:t>
      </w:r>
    </w:p>
    <w:p w14:paraId="2F0DFC76" w14:textId="77777777" w:rsidR="00A03694" w:rsidRPr="00A03694" w:rsidRDefault="00A03694" w:rsidP="00A03694">
      <w:pPr>
        <w:spacing w:before="120" w:after="120"/>
        <w:rPr>
          <w:b/>
          <w:sz w:val="22"/>
          <w:szCs w:val="22"/>
        </w:rPr>
      </w:pPr>
      <w:r w:rsidRPr="00A03694">
        <w:rPr>
          <w:b/>
          <w:sz w:val="22"/>
          <w:szCs w:val="22"/>
        </w:rPr>
        <w:t xml:space="preserve">C.1.2.3 </w:t>
      </w:r>
    </w:p>
    <w:p w14:paraId="469B06C5" w14:textId="77777777" w:rsidR="00A03694" w:rsidRPr="00A03694" w:rsidRDefault="00A03694" w:rsidP="00A03694">
      <w:pPr>
        <w:spacing w:before="120" w:after="120"/>
        <w:rPr>
          <w:b/>
          <w:sz w:val="22"/>
          <w:szCs w:val="22"/>
        </w:rPr>
      </w:pPr>
      <w:r w:rsidRPr="00A03694">
        <w:rPr>
          <w:b/>
          <w:sz w:val="22"/>
          <w:szCs w:val="22"/>
        </w:rPr>
        <w:t xml:space="preserve">C.1.2.4 </w:t>
      </w:r>
    </w:p>
    <w:p w14:paraId="445F8D7B" w14:textId="77777777" w:rsidR="00A03694" w:rsidRPr="00A03694" w:rsidRDefault="00A03694" w:rsidP="00A03694">
      <w:pPr>
        <w:spacing w:before="120" w:after="120"/>
        <w:rPr>
          <w:b/>
          <w:sz w:val="22"/>
          <w:szCs w:val="22"/>
        </w:rPr>
      </w:pPr>
      <w:r w:rsidRPr="00A03694">
        <w:rPr>
          <w:b/>
          <w:sz w:val="22"/>
          <w:szCs w:val="22"/>
        </w:rPr>
        <w:t>C.1.2.5</w:t>
      </w:r>
    </w:p>
    <w:p w14:paraId="20C38053" w14:textId="77777777" w:rsidR="00A03694" w:rsidRPr="00C0289F" w:rsidRDefault="00A03694" w:rsidP="00A03694">
      <w:pPr>
        <w:spacing w:before="120" w:after="120"/>
        <w:jc w:val="both"/>
        <w:rPr>
          <w:sz w:val="22"/>
          <w:szCs w:val="22"/>
        </w:rPr>
      </w:pPr>
    </w:p>
    <w:p w14:paraId="071EC56D"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22" w:name="_Toc123773897"/>
      <w:bookmarkStart w:id="123" w:name="_Toc165016849"/>
      <w:r w:rsidRPr="00C0289F">
        <w:rPr>
          <w:rFonts w:ascii="Times New Roman" w:hAnsi="Times New Roman" w:cs="Times New Roman"/>
          <w:b/>
          <w:color w:val="2E74B5" w:themeColor="accent1" w:themeShade="BF"/>
          <w:sz w:val="22"/>
          <w:szCs w:val="22"/>
        </w:rPr>
        <w:t xml:space="preserve">C.1.3. Doktora Programları ve Doktora Sonrası </w:t>
      </w:r>
      <w:proofErr w:type="gramStart"/>
      <w:r w:rsidRPr="00C0289F">
        <w:rPr>
          <w:rFonts w:ascii="Times New Roman" w:hAnsi="Times New Roman" w:cs="Times New Roman"/>
          <w:b/>
          <w:color w:val="2E74B5" w:themeColor="accent1" w:themeShade="BF"/>
          <w:sz w:val="22"/>
          <w:szCs w:val="22"/>
        </w:rPr>
        <w:t>İmkanlar</w:t>
      </w:r>
      <w:bookmarkEnd w:id="122"/>
      <w:bookmarkEnd w:id="123"/>
      <w:proofErr w:type="gramEnd"/>
    </w:p>
    <w:p w14:paraId="42888ED6" w14:textId="77777777" w:rsidR="00A03694" w:rsidRDefault="00A03694" w:rsidP="00A03694">
      <w:pPr>
        <w:spacing w:before="120" w:after="120"/>
        <w:ind w:right="62"/>
        <w:jc w:val="both"/>
        <w:rPr>
          <w:b/>
          <w:sz w:val="22"/>
          <w:szCs w:val="22"/>
        </w:rPr>
      </w:pPr>
      <w:r w:rsidRPr="00C0289F">
        <w:rPr>
          <w:b/>
          <w:sz w:val="22"/>
          <w:szCs w:val="22"/>
          <w:u w:val="single"/>
        </w:rPr>
        <w:t>Gereklilikler</w:t>
      </w:r>
      <w:r w:rsidRPr="00C0289F">
        <w:rPr>
          <w:b/>
          <w:sz w:val="22"/>
          <w:szCs w:val="22"/>
        </w:rPr>
        <w:t xml:space="preserve"> </w:t>
      </w:r>
    </w:p>
    <w:p w14:paraId="0BDC6FFA" w14:textId="77777777" w:rsidR="00A03694" w:rsidRPr="00C0289F" w:rsidRDefault="00A03694" w:rsidP="00A03694">
      <w:pPr>
        <w:spacing w:before="120" w:after="120"/>
        <w:ind w:right="62"/>
        <w:jc w:val="both"/>
        <w:rPr>
          <w:sz w:val="22"/>
          <w:szCs w:val="22"/>
        </w:rPr>
      </w:pPr>
      <w:r w:rsidRPr="00C0289F">
        <w:rPr>
          <w:sz w:val="22"/>
          <w:szCs w:val="22"/>
        </w:rPr>
        <w:t>Doktora programlarının başvuru süreçleri, kayıtlı öğrencileri ve mezun sayıları ile gelişme eğilimleri izlenmektedir. Birimde doktora sonrası (post-</w:t>
      </w:r>
      <w:proofErr w:type="spellStart"/>
      <w:r w:rsidRPr="00C0289F">
        <w:rPr>
          <w:sz w:val="22"/>
          <w:szCs w:val="22"/>
        </w:rPr>
        <w:t>doc</w:t>
      </w:r>
      <w:proofErr w:type="spellEnd"/>
      <w:r w:rsidRPr="00C0289F">
        <w:rPr>
          <w:sz w:val="22"/>
          <w:szCs w:val="22"/>
        </w:rPr>
        <w:t xml:space="preserve">) </w:t>
      </w:r>
      <w:proofErr w:type="gramStart"/>
      <w:r w:rsidRPr="00C0289F">
        <w:rPr>
          <w:sz w:val="22"/>
          <w:szCs w:val="22"/>
        </w:rPr>
        <w:t>imkanları</w:t>
      </w:r>
      <w:proofErr w:type="gramEnd"/>
      <w:r w:rsidRPr="00C0289F">
        <w:rPr>
          <w:sz w:val="22"/>
          <w:szCs w:val="22"/>
        </w:rPr>
        <w:t xml:space="preserve"> bulunmaktadır ve birimin kendi mezunlarını işe alma (</w:t>
      </w:r>
      <w:proofErr w:type="spellStart"/>
      <w:r w:rsidRPr="00C0289F">
        <w:rPr>
          <w:sz w:val="22"/>
          <w:szCs w:val="22"/>
        </w:rPr>
        <w:t>inbreeding</w:t>
      </w:r>
      <w:proofErr w:type="spellEnd"/>
      <w:r w:rsidRPr="00C0289F">
        <w:rPr>
          <w:sz w:val="22"/>
          <w:szCs w:val="22"/>
        </w:rPr>
        <w:t xml:space="preserve">) politikası açıktır.   </w:t>
      </w:r>
    </w:p>
    <w:p w14:paraId="22C08132" w14:textId="77777777" w:rsidR="00A03694" w:rsidRPr="00C0289F" w:rsidRDefault="00A03694" w:rsidP="00A03694">
      <w:pPr>
        <w:spacing w:before="120" w:after="120"/>
        <w:ind w:right="46"/>
        <w:jc w:val="both"/>
        <w:rPr>
          <w:b/>
          <w:bCs/>
          <w:sz w:val="22"/>
          <w:szCs w:val="22"/>
          <w:u w:val="single"/>
        </w:rPr>
      </w:pPr>
      <w:r w:rsidRPr="00C0289F">
        <w:rPr>
          <w:b/>
          <w:bCs/>
          <w:sz w:val="22"/>
          <w:szCs w:val="22"/>
          <w:u w:val="single"/>
        </w:rPr>
        <w:t>Faaliyetler</w:t>
      </w:r>
    </w:p>
    <w:p w14:paraId="4E29178E" w14:textId="77777777" w:rsidR="00A03694" w:rsidRDefault="00A03694" w:rsidP="00A03694">
      <w:pPr>
        <w:spacing w:before="120" w:after="120"/>
        <w:jc w:val="both"/>
        <w:rPr>
          <w:rFonts w:eastAsiaTheme="minorHAnsi"/>
          <w:b/>
          <w:bCs/>
          <w:i/>
          <w:iCs/>
          <w:sz w:val="22"/>
          <w:szCs w:val="22"/>
        </w:rPr>
      </w:pPr>
      <w:r>
        <w:rPr>
          <w:rFonts w:eastAsiaTheme="minorHAnsi"/>
          <w:b/>
          <w:bCs/>
          <w:i/>
          <w:iCs/>
          <w:sz w:val="22"/>
          <w:szCs w:val="22"/>
        </w:rPr>
        <w:t>2023-2024 eğitim yılı güz</w:t>
      </w:r>
      <w:r w:rsidRPr="00997C59">
        <w:rPr>
          <w:rFonts w:eastAsiaTheme="minorHAnsi"/>
          <w:b/>
          <w:bCs/>
          <w:i/>
          <w:iCs/>
          <w:sz w:val="22"/>
          <w:szCs w:val="22"/>
        </w:rPr>
        <w:t xml:space="preserve"> dönemi doktora</w:t>
      </w:r>
      <w:r>
        <w:rPr>
          <w:rFonts w:eastAsiaTheme="minorHAnsi"/>
          <w:b/>
          <w:bCs/>
          <w:i/>
          <w:iCs/>
          <w:sz w:val="22"/>
          <w:szCs w:val="22"/>
        </w:rPr>
        <w:t xml:space="preserve"> ve yüksek lisan</w:t>
      </w:r>
      <w:r w:rsidRPr="00997C59">
        <w:rPr>
          <w:rFonts w:eastAsiaTheme="minorHAnsi"/>
          <w:b/>
          <w:bCs/>
          <w:i/>
          <w:iCs/>
          <w:sz w:val="22"/>
          <w:szCs w:val="22"/>
        </w:rPr>
        <w:t xml:space="preserve"> programı öğrenci alımları için 202</w:t>
      </w:r>
      <w:r>
        <w:rPr>
          <w:rFonts w:eastAsiaTheme="minorHAnsi"/>
          <w:b/>
          <w:bCs/>
          <w:i/>
          <w:iCs/>
          <w:sz w:val="22"/>
          <w:szCs w:val="22"/>
        </w:rPr>
        <w:t>3</w:t>
      </w:r>
      <w:r w:rsidRPr="00997C59">
        <w:rPr>
          <w:rFonts w:eastAsiaTheme="minorHAnsi"/>
          <w:b/>
          <w:bCs/>
          <w:i/>
          <w:iCs/>
          <w:sz w:val="22"/>
          <w:szCs w:val="22"/>
        </w:rPr>
        <w:t>-7 akademik kurul toplantısı yapılmıştır. Bu akademi</w:t>
      </w:r>
      <w:r>
        <w:rPr>
          <w:rFonts w:eastAsiaTheme="minorHAnsi"/>
          <w:b/>
          <w:bCs/>
          <w:i/>
          <w:iCs/>
          <w:sz w:val="22"/>
          <w:szCs w:val="22"/>
        </w:rPr>
        <w:t>k kurul ile güz dönemi için jü</w:t>
      </w:r>
      <w:r w:rsidRPr="00997C59">
        <w:rPr>
          <w:rFonts w:eastAsiaTheme="minorHAnsi"/>
          <w:b/>
          <w:bCs/>
          <w:i/>
          <w:iCs/>
          <w:sz w:val="22"/>
          <w:szCs w:val="22"/>
        </w:rPr>
        <w:t>ri üyeleri belirlenmiş, lisansüstü kontenjanları, g</w:t>
      </w:r>
      <w:r>
        <w:rPr>
          <w:rFonts w:eastAsiaTheme="minorHAnsi"/>
          <w:b/>
          <w:bCs/>
          <w:i/>
          <w:iCs/>
          <w:sz w:val="22"/>
          <w:szCs w:val="22"/>
        </w:rPr>
        <w:t xml:space="preserve">iriş </w:t>
      </w:r>
      <w:proofErr w:type="gramStart"/>
      <w:r>
        <w:rPr>
          <w:rFonts w:eastAsiaTheme="minorHAnsi"/>
          <w:b/>
          <w:bCs/>
          <w:i/>
          <w:iCs/>
          <w:sz w:val="22"/>
          <w:szCs w:val="22"/>
        </w:rPr>
        <w:t>kriterleri</w:t>
      </w:r>
      <w:proofErr w:type="gramEnd"/>
      <w:r>
        <w:rPr>
          <w:rFonts w:eastAsiaTheme="minorHAnsi"/>
          <w:b/>
          <w:bCs/>
          <w:i/>
          <w:iCs/>
          <w:sz w:val="22"/>
          <w:szCs w:val="22"/>
        </w:rPr>
        <w:t xml:space="preserve"> görüşülmüştür. </w:t>
      </w:r>
      <w:r w:rsidRPr="00997C59">
        <w:rPr>
          <w:rFonts w:eastAsiaTheme="minorHAnsi"/>
          <w:b/>
          <w:bCs/>
          <w:i/>
          <w:iCs/>
          <w:sz w:val="22"/>
          <w:szCs w:val="22"/>
        </w:rPr>
        <w:t>Ayrıca sınav şeklinin yazılı sınav</w:t>
      </w:r>
      <w:r>
        <w:rPr>
          <w:rFonts w:eastAsiaTheme="minorHAnsi"/>
          <w:b/>
          <w:bCs/>
          <w:i/>
          <w:iCs/>
          <w:sz w:val="22"/>
          <w:szCs w:val="22"/>
        </w:rPr>
        <w:t xml:space="preserve"> </w:t>
      </w:r>
      <w:r w:rsidRPr="00997C59">
        <w:rPr>
          <w:rFonts w:eastAsiaTheme="minorHAnsi"/>
          <w:b/>
          <w:bCs/>
          <w:i/>
          <w:iCs/>
          <w:sz w:val="22"/>
          <w:szCs w:val="22"/>
        </w:rPr>
        <w:t xml:space="preserve">+ mülakat şeklinde olması belirlenmiştir. Akademik kurul toplantısı sonucu alınan karar ile başvuran öğrenciler sınava çağrılmış ve doktora giriş sınavı </w:t>
      </w:r>
      <w:r>
        <w:rPr>
          <w:rFonts w:eastAsiaTheme="minorHAnsi"/>
          <w:b/>
          <w:bCs/>
          <w:i/>
          <w:iCs/>
          <w:sz w:val="22"/>
          <w:szCs w:val="22"/>
        </w:rPr>
        <w:t>yapılmıştır. Yapılan sınavlar jü</w:t>
      </w:r>
      <w:r w:rsidRPr="00997C59">
        <w:rPr>
          <w:rFonts w:eastAsiaTheme="minorHAnsi"/>
          <w:b/>
          <w:bCs/>
          <w:i/>
          <w:iCs/>
          <w:sz w:val="22"/>
          <w:szCs w:val="22"/>
        </w:rPr>
        <w:t xml:space="preserve">ri tarafından değerlendirilmiştir. </w:t>
      </w:r>
    </w:p>
    <w:p w14:paraId="19798BDD" w14:textId="77777777" w:rsidR="00A03694" w:rsidRDefault="00A03694" w:rsidP="00A03694">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66F758A0" w14:textId="77777777" w:rsidR="00A03694" w:rsidRPr="00C0289F" w:rsidRDefault="00A03694" w:rsidP="00A03694">
      <w:pPr>
        <w:spacing w:before="120" w:after="120"/>
        <w:rPr>
          <w:b/>
          <w:sz w:val="22"/>
          <w:szCs w:val="22"/>
          <w:u w:val="single"/>
        </w:rPr>
      </w:pPr>
      <w:r>
        <w:rPr>
          <w:b/>
          <w:sz w:val="22"/>
          <w:szCs w:val="22"/>
          <w:u w:val="single"/>
        </w:rPr>
        <w:t>5</w:t>
      </w:r>
    </w:p>
    <w:p w14:paraId="3A0FECEF" w14:textId="77777777" w:rsidR="00A03694" w:rsidRDefault="00A03694" w:rsidP="00A03694">
      <w:pPr>
        <w:spacing w:before="120" w:after="120"/>
        <w:rPr>
          <w:b/>
          <w:sz w:val="22"/>
          <w:szCs w:val="22"/>
          <w:u w:val="single"/>
        </w:rPr>
      </w:pPr>
      <w:r w:rsidRPr="00C0289F">
        <w:rPr>
          <w:b/>
          <w:sz w:val="22"/>
          <w:szCs w:val="22"/>
          <w:u w:val="single"/>
        </w:rPr>
        <w:t>Kanıtlar</w:t>
      </w:r>
    </w:p>
    <w:p w14:paraId="10015B81" w14:textId="77777777" w:rsidR="00A03694" w:rsidRPr="0024256B" w:rsidRDefault="00A03694" w:rsidP="00A03694">
      <w:pPr>
        <w:spacing w:before="120" w:after="120"/>
        <w:rPr>
          <w:b/>
          <w:sz w:val="22"/>
          <w:szCs w:val="22"/>
        </w:rPr>
      </w:pPr>
      <w:r w:rsidRPr="0024256B">
        <w:rPr>
          <w:b/>
          <w:sz w:val="22"/>
          <w:szCs w:val="22"/>
        </w:rPr>
        <w:t xml:space="preserve">C.1.3.1 </w:t>
      </w:r>
    </w:p>
    <w:p w14:paraId="1F200CB4" w14:textId="77777777" w:rsidR="00A03694" w:rsidRPr="0024256B" w:rsidRDefault="00A03694" w:rsidP="00A03694">
      <w:pPr>
        <w:spacing w:before="120" w:after="120"/>
        <w:rPr>
          <w:b/>
          <w:sz w:val="22"/>
          <w:szCs w:val="22"/>
        </w:rPr>
      </w:pPr>
      <w:r w:rsidRPr="0024256B">
        <w:rPr>
          <w:b/>
          <w:sz w:val="22"/>
          <w:szCs w:val="22"/>
        </w:rPr>
        <w:t xml:space="preserve">C.1.3.2 </w:t>
      </w:r>
    </w:p>
    <w:p w14:paraId="2B9408A5" w14:textId="77777777" w:rsidR="00A03694" w:rsidRPr="00C0289F" w:rsidRDefault="00A03694" w:rsidP="00A03694">
      <w:pPr>
        <w:spacing w:before="120" w:after="120"/>
        <w:jc w:val="both"/>
        <w:rPr>
          <w:sz w:val="22"/>
          <w:szCs w:val="22"/>
        </w:rPr>
      </w:pPr>
    </w:p>
    <w:p w14:paraId="691C5EB5" w14:textId="77777777" w:rsidR="00A03694" w:rsidRPr="00C0289F" w:rsidRDefault="00A03694" w:rsidP="00A03694">
      <w:pPr>
        <w:pStyle w:val="Balk2"/>
        <w:spacing w:before="120" w:after="120"/>
        <w:rPr>
          <w:rFonts w:ascii="Times New Roman" w:hAnsi="Times New Roman" w:cs="Times New Roman"/>
          <w:b/>
          <w:sz w:val="22"/>
          <w:szCs w:val="22"/>
        </w:rPr>
      </w:pPr>
      <w:bookmarkStart w:id="124" w:name="_Toc123773898"/>
      <w:bookmarkStart w:id="125" w:name="_Toc165016850"/>
      <w:r w:rsidRPr="00C0289F">
        <w:rPr>
          <w:rFonts w:ascii="Times New Roman" w:hAnsi="Times New Roman" w:cs="Times New Roman"/>
          <w:b/>
          <w:sz w:val="22"/>
          <w:szCs w:val="22"/>
        </w:rPr>
        <w:lastRenderedPageBreak/>
        <w:t>C.2. Araştırma Yetkinliği, İş Birlikleri ve Destekler</w:t>
      </w:r>
      <w:bookmarkEnd w:id="124"/>
      <w:bookmarkEnd w:id="125"/>
    </w:p>
    <w:p w14:paraId="006A2B83" w14:textId="77777777" w:rsidR="00A03694" w:rsidRDefault="00A03694" w:rsidP="00A0369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0413E755" w14:textId="77777777" w:rsidR="00A03694" w:rsidRPr="00C0289F" w:rsidRDefault="00A03694" w:rsidP="00A03694">
      <w:pPr>
        <w:spacing w:before="120" w:after="120"/>
        <w:jc w:val="both"/>
        <w:rPr>
          <w:sz w:val="22"/>
          <w:szCs w:val="22"/>
        </w:rPr>
      </w:pPr>
      <w:r w:rsidRPr="00C0289F">
        <w:rPr>
          <w:sz w:val="22"/>
          <w:szCs w:val="22"/>
        </w:rPr>
        <w:t xml:space="preserve">Birim, öğretim elemanları ve araştırmacıların bilimsel araştırma ve sanat yetkinliğini sürdürmek ve iyileştirmek için olanaklar (eğitim, iş birlikleri, destekler vb.) sunmalıdır. </w:t>
      </w:r>
    </w:p>
    <w:p w14:paraId="0A9E57D6"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26" w:name="_Toc123773899"/>
      <w:bookmarkStart w:id="127" w:name="_Toc165016851"/>
      <w:r w:rsidRPr="00C0289F">
        <w:rPr>
          <w:rFonts w:ascii="Times New Roman" w:hAnsi="Times New Roman" w:cs="Times New Roman"/>
          <w:b/>
          <w:color w:val="2E74B5" w:themeColor="accent1" w:themeShade="BF"/>
          <w:sz w:val="22"/>
          <w:szCs w:val="22"/>
        </w:rPr>
        <w:t>C.2.1. Araştırma Yetkinlikleri ve Gelişimi</w:t>
      </w:r>
      <w:bookmarkEnd w:id="126"/>
      <w:bookmarkEnd w:id="127"/>
      <w:r w:rsidRPr="00C0289F">
        <w:rPr>
          <w:rFonts w:ascii="Times New Roman" w:hAnsi="Times New Roman" w:cs="Times New Roman"/>
          <w:b/>
          <w:color w:val="2E74B5" w:themeColor="accent1" w:themeShade="BF"/>
          <w:sz w:val="22"/>
          <w:szCs w:val="22"/>
        </w:rPr>
        <w:t xml:space="preserve"> </w:t>
      </w:r>
    </w:p>
    <w:p w14:paraId="779C754D" w14:textId="77777777" w:rsidR="00A03694" w:rsidRDefault="00A03694" w:rsidP="00A03694">
      <w:pPr>
        <w:spacing w:before="120" w:after="120"/>
        <w:ind w:right="49"/>
        <w:jc w:val="both"/>
        <w:rPr>
          <w:b/>
          <w:sz w:val="22"/>
          <w:szCs w:val="22"/>
        </w:rPr>
      </w:pPr>
      <w:r w:rsidRPr="00C0289F">
        <w:rPr>
          <w:b/>
          <w:sz w:val="22"/>
          <w:szCs w:val="22"/>
          <w:u w:val="single"/>
        </w:rPr>
        <w:t>Gereklilikler</w:t>
      </w:r>
      <w:r w:rsidRPr="00C0289F">
        <w:rPr>
          <w:b/>
          <w:sz w:val="22"/>
          <w:szCs w:val="22"/>
        </w:rPr>
        <w:t xml:space="preserve"> </w:t>
      </w:r>
    </w:p>
    <w:p w14:paraId="484D139F" w14:textId="77777777" w:rsidR="00A03694" w:rsidRPr="00C0289F" w:rsidRDefault="00A03694" w:rsidP="00A03694">
      <w:pPr>
        <w:spacing w:before="120" w:after="120"/>
        <w:ind w:right="49"/>
        <w:jc w:val="both"/>
        <w:rPr>
          <w:sz w:val="22"/>
          <w:szCs w:val="22"/>
        </w:rPr>
      </w:pPr>
      <w:r w:rsidRPr="00C0289F">
        <w:rPr>
          <w:sz w:val="22"/>
          <w:szCs w:val="22"/>
        </w:rP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w:t>
      </w:r>
      <w:proofErr w:type="spellStart"/>
      <w:r w:rsidRPr="00C0289F">
        <w:rPr>
          <w:sz w:val="22"/>
          <w:szCs w:val="22"/>
        </w:rPr>
        <w:t>çalıştay</w:t>
      </w:r>
      <w:proofErr w:type="spellEnd"/>
      <w:r w:rsidRPr="00C0289F">
        <w:rPr>
          <w:sz w:val="22"/>
          <w:szCs w:val="22"/>
        </w:rPr>
        <w:t xml:space="preserve">, proje pazarları vb. gibi sistematik faaliyetler gerçekleştirilmektedir.  </w:t>
      </w:r>
    </w:p>
    <w:p w14:paraId="4FF6A888" w14:textId="77777777" w:rsidR="00A03694" w:rsidRPr="00A03694" w:rsidRDefault="00A03694" w:rsidP="00A03694">
      <w:pPr>
        <w:spacing w:before="120" w:after="120"/>
        <w:ind w:right="46"/>
        <w:jc w:val="both"/>
        <w:rPr>
          <w:b/>
          <w:bCs/>
          <w:sz w:val="22"/>
          <w:szCs w:val="22"/>
          <w:u w:val="single"/>
        </w:rPr>
      </w:pPr>
      <w:r w:rsidRPr="00A03694">
        <w:rPr>
          <w:b/>
          <w:bCs/>
          <w:sz w:val="22"/>
          <w:szCs w:val="22"/>
          <w:u w:val="single"/>
        </w:rPr>
        <w:t>Faaliyetler</w:t>
      </w:r>
    </w:p>
    <w:p w14:paraId="44AC4737" w14:textId="77777777" w:rsidR="00A03694" w:rsidRPr="00A03694" w:rsidRDefault="00A03694" w:rsidP="00A03694">
      <w:pPr>
        <w:spacing w:before="120" w:after="120"/>
        <w:jc w:val="both"/>
        <w:rPr>
          <w:rFonts w:eastAsiaTheme="minorHAnsi"/>
          <w:b/>
          <w:bCs/>
          <w:i/>
          <w:iCs/>
          <w:sz w:val="22"/>
          <w:szCs w:val="22"/>
        </w:rPr>
      </w:pPr>
      <w:r w:rsidRPr="00A03694">
        <w:rPr>
          <w:rFonts w:eastAsiaTheme="minorHAnsi"/>
          <w:b/>
          <w:bCs/>
          <w:i/>
          <w:iCs/>
          <w:sz w:val="22"/>
          <w:szCs w:val="22"/>
        </w:rPr>
        <w:t xml:space="preserve">İmalat Mühendisliği Bölümü’nde dış paydaşlar ile Üniversite Sanayi işbirliğini de içeren eğitimler, </w:t>
      </w:r>
      <w:proofErr w:type="spellStart"/>
      <w:r w:rsidRPr="00A03694">
        <w:rPr>
          <w:rFonts w:eastAsiaTheme="minorHAnsi"/>
          <w:b/>
          <w:bCs/>
          <w:i/>
          <w:iCs/>
          <w:sz w:val="22"/>
          <w:szCs w:val="22"/>
        </w:rPr>
        <w:t>çalıştaylar</w:t>
      </w:r>
      <w:proofErr w:type="spellEnd"/>
      <w:r w:rsidRPr="00A03694">
        <w:rPr>
          <w:rFonts w:eastAsiaTheme="minorHAnsi"/>
          <w:b/>
          <w:bCs/>
          <w:i/>
          <w:iCs/>
          <w:sz w:val="22"/>
          <w:szCs w:val="22"/>
        </w:rPr>
        <w:t xml:space="preserve"> planlanmıştır. Planlanan eğitim ya da </w:t>
      </w:r>
      <w:proofErr w:type="spellStart"/>
      <w:r w:rsidRPr="00A03694">
        <w:rPr>
          <w:rFonts w:eastAsiaTheme="minorHAnsi"/>
          <w:b/>
          <w:bCs/>
          <w:i/>
          <w:iCs/>
          <w:sz w:val="22"/>
          <w:szCs w:val="22"/>
        </w:rPr>
        <w:t>çalıştaylar</w:t>
      </w:r>
      <w:proofErr w:type="spellEnd"/>
      <w:r w:rsidRPr="00A03694">
        <w:rPr>
          <w:rFonts w:eastAsiaTheme="minorHAnsi"/>
          <w:b/>
          <w:bCs/>
          <w:i/>
          <w:iCs/>
          <w:sz w:val="22"/>
          <w:szCs w:val="22"/>
        </w:rPr>
        <w:t xml:space="preserve"> firma ve öğretim üyelerinin </w:t>
      </w:r>
      <w:proofErr w:type="spellStart"/>
      <w:r w:rsidRPr="00A03694">
        <w:rPr>
          <w:rFonts w:eastAsiaTheme="minorHAnsi"/>
          <w:b/>
          <w:bCs/>
          <w:i/>
          <w:iCs/>
          <w:sz w:val="22"/>
          <w:szCs w:val="22"/>
        </w:rPr>
        <w:t>müsaitlik</w:t>
      </w:r>
      <w:proofErr w:type="spellEnd"/>
      <w:r w:rsidRPr="00A03694">
        <w:rPr>
          <w:rFonts w:eastAsiaTheme="minorHAnsi"/>
          <w:b/>
          <w:bCs/>
          <w:i/>
          <w:iCs/>
          <w:sz w:val="22"/>
          <w:szCs w:val="22"/>
        </w:rPr>
        <w:t xml:space="preserve"> durumuna göre belirlenen tarihlerde gerçekleştirilmektedir. Bu kapsamda MANUS firması ile öğretim </w:t>
      </w:r>
      <w:proofErr w:type="spellStart"/>
      <w:r w:rsidRPr="00A03694">
        <w:rPr>
          <w:rFonts w:eastAsiaTheme="minorHAnsi"/>
          <w:b/>
          <w:bCs/>
          <w:i/>
          <w:iCs/>
          <w:sz w:val="22"/>
          <w:szCs w:val="22"/>
        </w:rPr>
        <w:t>üylerimizin</w:t>
      </w:r>
      <w:proofErr w:type="spellEnd"/>
      <w:r w:rsidRPr="00A03694">
        <w:rPr>
          <w:rFonts w:eastAsiaTheme="minorHAnsi"/>
          <w:b/>
          <w:bCs/>
          <w:i/>
          <w:iCs/>
          <w:sz w:val="22"/>
          <w:szCs w:val="22"/>
        </w:rPr>
        <w:t xml:space="preserve"> de katılımları ile CNC teknolojilerinde güncel yaklaşımların değerlendirildiği bir eğitim düzenlenmiştir.  Ayrıca iç paydaşlardan olan öğrencilerimizin ve topluluklarımızın da katılımı sağlanmaktadır. </w:t>
      </w:r>
      <w:proofErr w:type="spellStart"/>
      <w:r w:rsidRPr="00A03694">
        <w:rPr>
          <w:rFonts w:eastAsiaTheme="minorHAnsi"/>
          <w:b/>
          <w:bCs/>
          <w:i/>
          <w:iCs/>
          <w:sz w:val="22"/>
          <w:szCs w:val="22"/>
        </w:rPr>
        <w:t>Çalıştay</w:t>
      </w:r>
      <w:proofErr w:type="spellEnd"/>
      <w:r w:rsidRPr="00A03694">
        <w:rPr>
          <w:rFonts w:eastAsiaTheme="minorHAnsi"/>
          <w:b/>
          <w:bCs/>
          <w:i/>
          <w:iCs/>
          <w:sz w:val="22"/>
          <w:szCs w:val="22"/>
        </w:rPr>
        <w:t>, eğitimde katılım listesi oluşturulmakta ve katılan öğretim üyesi/ öğrencilerden eğitim ile ilgili geri dönüşler alınmaktadır. Ayrıca, GNC CNC Makine Teknolojileri A.Ş bünyesindeki GNC Akademide düzenlenen etkinliğe bölüm öğretim üyeleri ve öğrencilerle birlikte katılım sağlanmıştır. Bu sayede akademi ile sektör arasında eğitim ve dış paydaşlardan beklentiler konusunda görüşler alınmıştır.</w:t>
      </w:r>
    </w:p>
    <w:p w14:paraId="2034F2B5" w14:textId="77777777" w:rsidR="00A03694" w:rsidRPr="00A03694" w:rsidRDefault="00A03694" w:rsidP="00A03694">
      <w:pPr>
        <w:spacing w:before="120" w:after="120"/>
        <w:rPr>
          <w:b/>
          <w:sz w:val="22"/>
          <w:szCs w:val="22"/>
          <w:u w:val="single"/>
        </w:rPr>
      </w:pPr>
      <w:r w:rsidRPr="00A03694">
        <w:rPr>
          <w:b/>
          <w:sz w:val="22"/>
          <w:szCs w:val="22"/>
          <w:u w:val="single"/>
        </w:rPr>
        <w:t>Olgunluk Düzeyi (</w:t>
      </w:r>
      <w:proofErr w:type="spellStart"/>
      <w:r w:rsidRPr="00A03694">
        <w:rPr>
          <w:b/>
          <w:sz w:val="22"/>
          <w:szCs w:val="22"/>
          <w:u w:val="single"/>
        </w:rPr>
        <w:t>Rubrik</w:t>
      </w:r>
      <w:proofErr w:type="spellEnd"/>
      <w:r w:rsidRPr="00A03694">
        <w:rPr>
          <w:b/>
          <w:sz w:val="22"/>
          <w:szCs w:val="22"/>
          <w:u w:val="single"/>
        </w:rPr>
        <w:t xml:space="preserve"> Dereceli Derecelendirme Puanı)</w:t>
      </w:r>
    </w:p>
    <w:p w14:paraId="2A4FC88C" w14:textId="77777777" w:rsidR="00A03694" w:rsidRPr="00A03694" w:rsidRDefault="00A03694" w:rsidP="00A03694">
      <w:pPr>
        <w:spacing w:before="120" w:after="120"/>
        <w:rPr>
          <w:b/>
          <w:sz w:val="22"/>
          <w:szCs w:val="22"/>
          <w:u w:val="single"/>
        </w:rPr>
      </w:pPr>
      <w:r w:rsidRPr="00A03694">
        <w:rPr>
          <w:b/>
          <w:sz w:val="22"/>
          <w:szCs w:val="22"/>
          <w:u w:val="single"/>
        </w:rPr>
        <w:t>5</w:t>
      </w:r>
    </w:p>
    <w:p w14:paraId="51CD5E94" w14:textId="77777777" w:rsidR="00A03694" w:rsidRPr="00A03694" w:rsidRDefault="00A03694" w:rsidP="00A03694">
      <w:pPr>
        <w:spacing w:before="120" w:after="120"/>
        <w:rPr>
          <w:b/>
          <w:sz w:val="22"/>
          <w:szCs w:val="22"/>
          <w:u w:val="single"/>
        </w:rPr>
      </w:pPr>
      <w:r w:rsidRPr="00A03694">
        <w:rPr>
          <w:b/>
          <w:sz w:val="22"/>
          <w:szCs w:val="22"/>
          <w:u w:val="single"/>
        </w:rPr>
        <w:t>Kanıtlar</w:t>
      </w:r>
    </w:p>
    <w:p w14:paraId="4EB224B0" w14:textId="77777777" w:rsidR="00A03694" w:rsidRPr="00A03694" w:rsidRDefault="00A03694" w:rsidP="00A03694">
      <w:pPr>
        <w:spacing w:before="120" w:after="120"/>
        <w:rPr>
          <w:b/>
          <w:sz w:val="22"/>
          <w:szCs w:val="22"/>
        </w:rPr>
      </w:pPr>
      <w:r w:rsidRPr="00A03694">
        <w:rPr>
          <w:b/>
          <w:sz w:val="22"/>
          <w:szCs w:val="22"/>
        </w:rPr>
        <w:t>C.2.1.1</w:t>
      </w:r>
    </w:p>
    <w:p w14:paraId="2336545F" w14:textId="77777777" w:rsidR="00A03694" w:rsidRPr="00A03694" w:rsidRDefault="00A03694" w:rsidP="00A03694">
      <w:pPr>
        <w:spacing w:before="120" w:after="120"/>
        <w:rPr>
          <w:b/>
          <w:sz w:val="22"/>
          <w:szCs w:val="22"/>
        </w:rPr>
      </w:pPr>
      <w:r w:rsidRPr="00A03694">
        <w:rPr>
          <w:b/>
          <w:sz w:val="22"/>
          <w:szCs w:val="22"/>
        </w:rPr>
        <w:t xml:space="preserve">C.2.1.2 </w:t>
      </w:r>
    </w:p>
    <w:p w14:paraId="764F9195" w14:textId="77777777" w:rsidR="00A03694" w:rsidRPr="00C0289F" w:rsidRDefault="00A03694" w:rsidP="00A03694">
      <w:pPr>
        <w:spacing w:before="120" w:after="120"/>
        <w:jc w:val="both"/>
        <w:rPr>
          <w:sz w:val="22"/>
          <w:szCs w:val="22"/>
        </w:rPr>
      </w:pPr>
    </w:p>
    <w:p w14:paraId="6590EF7F"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28" w:name="_Toc123773900"/>
      <w:bookmarkStart w:id="129" w:name="_Toc165016852"/>
      <w:r w:rsidRPr="00C0289F">
        <w:rPr>
          <w:rFonts w:ascii="Times New Roman" w:hAnsi="Times New Roman" w:cs="Times New Roman"/>
          <w:b/>
          <w:color w:val="2E74B5" w:themeColor="accent1" w:themeShade="BF"/>
          <w:sz w:val="22"/>
          <w:szCs w:val="22"/>
        </w:rPr>
        <w:t>C.2.2. Ulusal ve Uluslararası Ortak Programlar ve Ortak Araştırma Birimleri</w:t>
      </w:r>
      <w:bookmarkEnd w:id="128"/>
      <w:bookmarkEnd w:id="129"/>
    </w:p>
    <w:p w14:paraId="0440CA69" w14:textId="77777777" w:rsidR="00A03694" w:rsidRDefault="00A03694" w:rsidP="00A03694">
      <w:pPr>
        <w:spacing w:before="120" w:after="120"/>
        <w:ind w:right="58"/>
        <w:jc w:val="both"/>
        <w:rPr>
          <w:b/>
          <w:sz w:val="22"/>
          <w:szCs w:val="22"/>
        </w:rPr>
      </w:pPr>
      <w:r w:rsidRPr="00C0289F">
        <w:rPr>
          <w:b/>
          <w:sz w:val="22"/>
          <w:szCs w:val="22"/>
          <w:u w:val="single"/>
        </w:rPr>
        <w:t>Gereklilikler</w:t>
      </w:r>
      <w:r w:rsidRPr="00C0289F">
        <w:rPr>
          <w:b/>
          <w:sz w:val="22"/>
          <w:szCs w:val="22"/>
        </w:rPr>
        <w:t xml:space="preserve"> </w:t>
      </w:r>
    </w:p>
    <w:p w14:paraId="44A1C781" w14:textId="77777777" w:rsidR="00A03694" w:rsidRPr="00C0289F" w:rsidRDefault="00A03694" w:rsidP="00A03694">
      <w:pPr>
        <w:spacing w:before="120" w:after="120"/>
        <w:ind w:right="58"/>
        <w:jc w:val="both"/>
        <w:rPr>
          <w:sz w:val="22"/>
          <w:szCs w:val="22"/>
        </w:rPr>
      </w:pPr>
      <w:proofErr w:type="spellStart"/>
      <w:r w:rsidRPr="00C0289F">
        <w:rPr>
          <w:sz w:val="22"/>
          <w:szCs w:val="22"/>
        </w:rPr>
        <w:t>Kurumlararası</w:t>
      </w:r>
      <w:proofErr w:type="spellEnd"/>
      <w:r w:rsidRPr="00C0289F">
        <w:rPr>
          <w:sz w:val="22"/>
          <w:szCs w:val="22"/>
        </w:rPr>
        <w:t xml:space="preserve"> işbirliklerini, </w:t>
      </w:r>
      <w:proofErr w:type="spellStart"/>
      <w:r w:rsidRPr="00C0289F">
        <w:rPr>
          <w:sz w:val="22"/>
          <w:szCs w:val="22"/>
        </w:rPr>
        <w:t>disiplinlerarası</w:t>
      </w:r>
      <w:proofErr w:type="spellEnd"/>
      <w:r w:rsidRPr="00C0289F">
        <w:rPr>
          <w:sz w:val="22"/>
          <w:szCs w:val="22"/>
        </w:rPr>
        <w:t xml:space="preserve"> girişimleri, </w:t>
      </w:r>
      <w:proofErr w:type="gramStart"/>
      <w:r w:rsidRPr="00C0289F">
        <w:rPr>
          <w:sz w:val="22"/>
          <w:szCs w:val="22"/>
        </w:rPr>
        <w:t>sinerji</w:t>
      </w:r>
      <w:proofErr w:type="gramEnd"/>
      <w:r w:rsidRPr="00C0289F">
        <w:rPr>
          <w:sz w:val="22"/>
          <w:szCs w:val="22"/>
        </w:rPr>
        <w:t xml:space="preserve">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birimin hedefleriyle uyumlu iyileştirmeler gerçekleştirilmektedir. </w:t>
      </w:r>
    </w:p>
    <w:p w14:paraId="0D6F83E5" w14:textId="77777777" w:rsidR="00A03694" w:rsidRPr="00C0289F" w:rsidRDefault="00A03694" w:rsidP="00A03694">
      <w:pPr>
        <w:spacing w:before="120" w:after="120"/>
        <w:ind w:right="46"/>
        <w:jc w:val="both"/>
        <w:rPr>
          <w:b/>
          <w:bCs/>
          <w:sz w:val="22"/>
          <w:szCs w:val="22"/>
          <w:u w:val="single"/>
        </w:rPr>
      </w:pPr>
      <w:r w:rsidRPr="00C0289F">
        <w:rPr>
          <w:b/>
          <w:bCs/>
          <w:sz w:val="22"/>
          <w:szCs w:val="22"/>
          <w:u w:val="single"/>
        </w:rPr>
        <w:t>Faaliyetler</w:t>
      </w:r>
    </w:p>
    <w:p w14:paraId="0A23AE7A" w14:textId="77777777" w:rsidR="00A03694" w:rsidRDefault="00A03694" w:rsidP="00A03694">
      <w:pPr>
        <w:spacing w:before="120" w:after="120"/>
        <w:jc w:val="both"/>
        <w:rPr>
          <w:rFonts w:eastAsiaTheme="minorHAnsi"/>
          <w:b/>
          <w:bCs/>
          <w:i/>
          <w:iCs/>
          <w:sz w:val="22"/>
          <w:szCs w:val="22"/>
        </w:rPr>
      </w:pPr>
      <w:r>
        <w:rPr>
          <w:rFonts w:eastAsiaTheme="minorHAnsi"/>
          <w:b/>
          <w:bCs/>
          <w:i/>
          <w:iCs/>
          <w:sz w:val="22"/>
          <w:szCs w:val="22"/>
        </w:rPr>
        <w:t>A</w:t>
      </w:r>
      <w:r w:rsidRPr="00891211">
        <w:rPr>
          <w:rFonts w:eastAsiaTheme="minorHAnsi"/>
          <w:b/>
          <w:bCs/>
          <w:i/>
          <w:iCs/>
          <w:sz w:val="22"/>
          <w:szCs w:val="22"/>
        </w:rPr>
        <w:t>B</w:t>
      </w:r>
      <w:r>
        <w:rPr>
          <w:rFonts w:eastAsiaTheme="minorHAnsi"/>
          <w:b/>
          <w:bCs/>
          <w:i/>
          <w:iCs/>
          <w:sz w:val="22"/>
          <w:szCs w:val="22"/>
        </w:rPr>
        <w:t xml:space="preserve"> projesi kapsamında b</w:t>
      </w:r>
      <w:r w:rsidRPr="00891211">
        <w:rPr>
          <w:rFonts w:eastAsiaTheme="minorHAnsi"/>
          <w:b/>
          <w:bCs/>
          <w:i/>
          <w:iCs/>
          <w:sz w:val="22"/>
          <w:szCs w:val="22"/>
        </w:rPr>
        <w:t xml:space="preserve">ölümümüz </w:t>
      </w:r>
      <w:r>
        <w:rPr>
          <w:rFonts w:eastAsiaTheme="minorHAnsi"/>
          <w:b/>
          <w:bCs/>
          <w:i/>
          <w:iCs/>
          <w:sz w:val="22"/>
          <w:szCs w:val="22"/>
        </w:rPr>
        <w:t xml:space="preserve">Atina Teknik Üniversitesi, Kuzey İrlanda North West Üniversitesi </w:t>
      </w:r>
      <w:r w:rsidRPr="00891211">
        <w:rPr>
          <w:rFonts w:eastAsiaTheme="minorHAnsi"/>
          <w:b/>
          <w:bCs/>
          <w:i/>
          <w:iCs/>
          <w:sz w:val="22"/>
          <w:szCs w:val="22"/>
        </w:rPr>
        <w:t>ve</w:t>
      </w:r>
      <w:r>
        <w:rPr>
          <w:rFonts w:eastAsiaTheme="minorHAnsi"/>
          <w:b/>
          <w:bCs/>
          <w:i/>
          <w:iCs/>
          <w:sz w:val="22"/>
          <w:szCs w:val="22"/>
        </w:rPr>
        <w:t xml:space="preserve"> Budapeşte Üniversitesinden öğretim üyeleri bölümümüzü ziyaret etmiştir. Bu ziyaret sırasında bir değerlendirme toplantısı yapılmış ve İmalat Mühendisliği Bölümüne ilişkin gelişmeler değerlendirilmiştir.</w:t>
      </w:r>
      <w:r w:rsidRPr="00891211">
        <w:rPr>
          <w:rFonts w:eastAsiaTheme="minorHAnsi"/>
          <w:b/>
          <w:bCs/>
          <w:i/>
          <w:iCs/>
          <w:sz w:val="22"/>
          <w:szCs w:val="22"/>
        </w:rPr>
        <w:t xml:space="preserve"> </w:t>
      </w:r>
    </w:p>
    <w:p w14:paraId="15E94056" w14:textId="77777777" w:rsidR="00A03694" w:rsidRDefault="00A03694" w:rsidP="00A03694">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3055D7B1" w14:textId="77777777" w:rsidR="00A03694" w:rsidRPr="00C0289F" w:rsidRDefault="00A03694" w:rsidP="00A03694">
      <w:pPr>
        <w:spacing w:before="120" w:after="120"/>
        <w:rPr>
          <w:b/>
          <w:sz w:val="22"/>
          <w:szCs w:val="22"/>
          <w:u w:val="single"/>
        </w:rPr>
      </w:pPr>
      <w:r>
        <w:rPr>
          <w:b/>
          <w:sz w:val="22"/>
          <w:szCs w:val="22"/>
          <w:u w:val="single"/>
        </w:rPr>
        <w:t>3</w:t>
      </w:r>
    </w:p>
    <w:p w14:paraId="684080D5" w14:textId="77777777" w:rsidR="00A03694" w:rsidRDefault="00A03694" w:rsidP="00A03694">
      <w:pPr>
        <w:spacing w:before="120" w:after="120"/>
        <w:rPr>
          <w:b/>
          <w:sz w:val="22"/>
          <w:szCs w:val="22"/>
          <w:u w:val="single"/>
        </w:rPr>
      </w:pPr>
      <w:r w:rsidRPr="00C0289F">
        <w:rPr>
          <w:b/>
          <w:sz w:val="22"/>
          <w:szCs w:val="22"/>
          <w:u w:val="single"/>
        </w:rPr>
        <w:t>Kanıtla</w:t>
      </w:r>
      <w:r>
        <w:rPr>
          <w:b/>
          <w:sz w:val="22"/>
          <w:szCs w:val="22"/>
          <w:u w:val="single"/>
        </w:rPr>
        <w:t>r</w:t>
      </w:r>
    </w:p>
    <w:p w14:paraId="0D9B5BED" w14:textId="77777777" w:rsidR="00A03694" w:rsidRPr="00834B66" w:rsidRDefault="00A03694" w:rsidP="00A03694">
      <w:pPr>
        <w:spacing w:before="120" w:after="120"/>
      </w:pPr>
      <w:r w:rsidRPr="00834B66">
        <w:rPr>
          <w:b/>
          <w:sz w:val="22"/>
          <w:szCs w:val="22"/>
        </w:rPr>
        <w:t>C.2.2.1</w:t>
      </w:r>
      <w:r>
        <w:rPr>
          <w:b/>
          <w:sz w:val="22"/>
          <w:szCs w:val="22"/>
        </w:rPr>
        <w:t xml:space="preserve"> </w:t>
      </w:r>
    </w:p>
    <w:p w14:paraId="1C223FD5" w14:textId="77777777" w:rsidR="00A03694" w:rsidRDefault="00A03694" w:rsidP="00A03694">
      <w:pPr>
        <w:spacing w:before="120" w:after="120"/>
        <w:rPr>
          <w:b/>
          <w:sz w:val="22"/>
          <w:szCs w:val="22"/>
        </w:rPr>
      </w:pPr>
      <w:r w:rsidRPr="00834B66">
        <w:rPr>
          <w:b/>
          <w:sz w:val="22"/>
          <w:szCs w:val="22"/>
        </w:rPr>
        <w:t xml:space="preserve">C.2.2.2 </w:t>
      </w:r>
    </w:p>
    <w:p w14:paraId="68F792B6" w14:textId="77777777" w:rsidR="00A03694" w:rsidRPr="00834B66" w:rsidRDefault="00A03694" w:rsidP="00A03694">
      <w:pPr>
        <w:spacing w:before="120" w:after="120"/>
        <w:rPr>
          <w:b/>
          <w:sz w:val="22"/>
          <w:szCs w:val="22"/>
        </w:rPr>
      </w:pPr>
      <w:r>
        <w:rPr>
          <w:b/>
          <w:sz w:val="22"/>
          <w:szCs w:val="22"/>
        </w:rPr>
        <w:t>C.2.2.3</w:t>
      </w:r>
    </w:p>
    <w:p w14:paraId="7CC44321" w14:textId="77777777" w:rsidR="00A03694" w:rsidRPr="00C0289F" w:rsidRDefault="00A03694" w:rsidP="00A03694">
      <w:pPr>
        <w:spacing w:before="120" w:after="120"/>
        <w:jc w:val="both"/>
        <w:rPr>
          <w:sz w:val="22"/>
          <w:szCs w:val="22"/>
        </w:rPr>
      </w:pPr>
    </w:p>
    <w:p w14:paraId="1050423A" w14:textId="77777777" w:rsidR="00A03694" w:rsidRPr="00C0289F" w:rsidRDefault="00A03694" w:rsidP="00A03694">
      <w:pPr>
        <w:pStyle w:val="Balk2"/>
        <w:spacing w:before="120" w:after="120"/>
        <w:rPr>
          <w:rFonts w:ascii="Times New Roman" w:hAnsi="Times New Roman" w:cs="Times New Roman"/>
          <w:b/>
          <w:sz w:val="22"/>
          <w:szCs w:val="22"/>
        </w:rPr>
      </w:pPr>
      <w:bookmarkStart w:id="130" w:name="_Toc123773901"/>
      <w:bookmarkStart w:id="131" w:name="_Toc165016853"/>
      <w:r w:rsidRPr="00C0289F">
        <w:rPr>
          <w:rFonts w:ascii="Times New Roman" w:hAnsi="Times New Roman" w:cs="Times New Roman"/>
          <w:b/>
          <w:sz w:val="22"/>
          <w:szCs w:val="22"/>
        </w:rPr>
        <w:t>C.3. Araştırma Performansı</w:t>
      </w:r>
      <w:bookmarkEnd w:id="130"/>
      <w:bookmarkEnd w:id="131"/>
    </w:p>
    <w:p w14:paraId="72095AA6" w14:textId="77777777" w:rsidR="00A03694" w:rsidRDefault="00A03694" w:rsidP="00A0369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6BE77941" w14:textId="77777777" w:rsidR="00A03694" w:rsidRPr="00E73356" w:rsidRDefault="00A03694" w:rsidP="00A03694">
      <w:pPr>
        <w:spacing w:before="120" w:after="120"/>
        <w:jc w:val="both"/>
        <w:rPr>
          <w:sz w:val="22"/>
          <w:szCs w:val="22"/>
        </w:rPr>
      </w:pPr>
      <w:r w:rsidRPr="00C0289F">
        <w:rPr>
          <w:sz w:val="22"/>
          <w:szCs w:val="22"/>
        </w:rPr>
        <w:lastRenderedPageBreak/>
        <w:t>Birim,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2A23A2A2"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32" w:name="_Toc123773902"/>
      <w:bookmarkStart w:id="133" w:name="_Toc165016854"/>
      <w:r w:rsidRPr="00C0289F">
        <w:rPr>
          <w:rFonts w:ascii="Times New Roman" w:hAnsi="Times New Roman" w:cs="Times New Roman"/>
          <w:b/>
          <w:color w:val="2E74B5" w:themeColor="accent1" w:themeShade="BF"/>
          <w:sz w:val="22"/>
          <w:szCs w:val="22"/>
        </w:rPr>
        <w:t>C.3.1. Araştırma Performansının İzlenmesi ve Değerlendirilmesi</w:t>
      </w:r>
      <w:bookmarkEnd w:id="132"/>
      <w:bookmarkEnd w:id="133"/>
    </w:p>
    <w:p w14:paraId="3422E99C" w14:textId="77777777" w:rsidR="00A03694" w:rsidRDefault="00A03694" w:rsidP="00A03694">
      <w:pPr>
        <w:spacing w:before="120" w:after="120"/>
        <w:ind w:right="61"/>
        <w:jc w:val="both"/>
        <w:rPr>
          <w:b/>
          <w:sz w:val="22"/>
          <w:szCs w:val="22"/>
        </w:rPr>
      </w:pPr>
      <w:r w:rsidRPr="00C0289F">
        <w:rPr>
          <w:b/>
          <w:sz w:val="22"/>
          <w:szCs w:val="22"/>
          <w:u w:val="single"/>
        </w:rPr>
        <w:t>Gereklilikler</w:t>
      </w:r>
      <w:r w:rsidRPr="00C0289F">
        <w:rPr>
          <w:b/>
          <w:sz w:val="22"/>
          <w:szCs w:val="22"/>
        </w:rPr>
        <w:t xml:space="preserve"> </w:t>
      </w:r>
    </w:p>
    <w:p w14:paraId="3A68C776" w14:textId="77777777" w:rsidR="00A03694" w:rsidRPr="00C0289F" w:rsidRDefault="00A03694" w:rsidP="00A03694">
      <w:pPr>
        <w:spacing w:before="120" w:after="120"/>
        <w:ind w:right="61"/>
        <w:jc w:val="both"/>
        <w:rPr>
          <w:sz w:val="22"/>
          <w:szCs w:val="22"/>
        </w:rPr>
      </w:pPr>
      <w:r w:rsidRPr="00C0289F">
        <w:rPr>
          <w:sz w:val="22"/>
          <w:szCs w:val="22"/>
        </w:rPr>
        <w:t xml:space="preserve">Birim araştırma faaliyetleri yıllık </w:t>
      </w:r>
      <w:proofErr w:type="gramStart"/>
      <w:r w:rsidRPr="00C0289F">
        <w:rPr>
          <w:sz w:val="22"/>
          <w:szCs w:val="22"/>
        </w:rPr>
        <w:t>bazda</w:t>
      </w:r>
      <w:proofErr w:type="gramEnd"/>
      <w:r w:rsidRPr="00C0289F">
        <w:rPr>
          <w:sz w:val="22"/>
          <w:szCs w:val="22"/>
        </w:rPr>
        <w:t xml:space="preserve">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w:t>
      </w:r>
      <w:proofErr w:type="gramStart"/>
      <w:r w:rsidRPr="00C0289F">
        <w:rPr>
          <w:sz w:val="22"/>
          <w:szCs w:val="22"/>
        </w:rPr>
        <w:t>benchmarking</w:t>
      </w:r>
      <w:proofErr w:type="gramEnd"/>
      <w:r w:rsidRPr="00C0289F">
        <w:rPr>
          <w:sz w:val="22"/>
          <w:szCs w:val="22"/>
        </w:rPr>
        <w:t xml:space="preserve">) takip edilir. Performans değerlendirmelerinin sistematik ve kalıcı olması sağlanmaktadır.  </w:t>
      </w:r>
    </w:p>
    <w:p w14:paraId="60B8BFC6" w14:textId="77777777" w:rsidR="00A03694" w:rsidRPr="00C0289F" w:rsidRDefault="00A03694" w:rsidP="00A03694">
      <w:pPr>
        <w:spacing w:before="120" w:after="120"/>
        <w:ind w:right="46"/>
        <w:jc w:val="both"/>
        <w:rPr>
          <w:b/>
          <w:bCs/>
          <w:sz w:val="22"/>
          <w:szCs w:val="22"/>
          <w:u w:val="single"/>
        </w:rPr>
      </w:pPr>
      <w:r w:rsidRPr="00C0289F">
        <w:rPr>
          <w:b/>
          <w:bCs/>
          <w:sz w:val="22"/>
          <w:szCs w:val="22"/>
          <w:u w:val="single"/>
        </w:rPr>
        <w:t>Faaliyetler</w:t>
      </w:r>
    </w:p>
    <w:p w14:paraId="2AA1FAD4" w14:textId="77777777" w:rsidR="00A03694" w:rsidRDefault="00A03694" w:rsidP="00A03694">
      <w:pPr>
        <w:spacing w:before="120" w:after="120"/>
        <w:jc w:val="both"/>
        <w:rPr>
          <w:rFonts w:eastAsiaTheme="minorHAnsi"/>
          <w:b/>
          <w:bCs/>
          <w:i/>
          <w:iCs/>
          <w:sz w:val="22"/>
          <w:szCs w:val="22"/>
        </w:rPr>
      </w:pPr>
      <w:r w:rsidRPr="00246821">
        <w:rPr>
          <w:rFonts w:eastAsiaTheme="minorHAnsi"/>
          <w:b/>
          <w:bCs/>
          <w:i/>
          <w:iCs/>
          <w:sz w:val="22"/>
          <w:szCs w:val="22"/>
        </w:rPr>
        <w:t xml:space="preserve">İmalat Mühendisliği Bünyesinde araştırma performansının daha etkin incelenmesi için Akademik Veri Yönetim Sistemi (AVESİS), Akademik Bilgi Sistemi (ABS), Yüksek Öğretim Bilgi sistemi (YÖKSİS), Open </w:t>
      </w:r>
      <w:proofErr w:type="spellStart"/>
      <w:r w:rsidRPr="00246821">
        <w:rPr>
          <w:rFonts w:eastAsiaTheme="minorHAnsi"/>
          <w:b/>
          <w:bCs/>
          <w:i/>
          <w:iCs/>
          <w:sz w:val="22"/>
          <w:szCs w:val="22"/>
        </w:rPr>
        <w:t>Researcher</w:t>
      </w:r>
      <w:proofErr w:type="spellEnd"/>
      <w:r w:rsidRPr="00246821">
        <w:rPr>
          <w:rFonts w:eastAsiaTheme="minorHAnsi"/>
          <w:b/>
          <w:bCs/>
          <w:i/>
          <w:iCs/>
          <w:sz w:val="22"/>
          <w:szCs w:val="22"/>
        </w:rPr>
        <w:t xml:space="preserve"> </w:t>
      </w:r>
      <w:proofErr w:type="spellStart"/>
      <w:r w:rsidRPr="00246821">
        <w:rPr>
          <w:rFonts w:eastAsiaTheme="minorHAnsi"/>
          <w:b/>
          <w:bCs/>
          <w:i/>
          <w:iCs/>
          <w:sz w:val="22"/>
          <w:szCs w:val="22"/>
        </w:rPr>
        <w:t>and</w:t>
      </w:r>
      <w:proofErr w:type="spellEnd"/>
      <w:r w:rsidRPr="00246821">
        <w:rPr>
          <w:rFonts w:eastAsiaTheme="minorHAnsi"/>
          <w:b/>
          <w:bCs/>
          <w:i/>
          <w:iCs/>
          <w:sz w:val="22"/>
          <w:szCs w:val="22"/>
        </w:rPr>
        <w:t xml:space="preserve"> </w:t>
      </w:r>
      <w:proofErr w:type="spellStart"/>
      <w:r w:rsidRPr="00246821">
        <w:rPr>
          <w:rFonts w:eastAsiaTheme="minorHAnsi"/>
          <w:b/>
          <w:bCs/>
          <w:i/>
          <w:iCs/>
          <w:sz w:val="22"/>
          <w:szCs w:val="22"/>
        </w:rPr>
        <w:t>Contributor</w:t>
      </w:r>
      <w:proofErr w:type="spellEnd"/>
      <w:r w:rsidRPr="00246821">
        <w:rPr>
          <w:rFonts w:eastAsiaTheme="minorHAnsi"/>
          <w:b/>
          <w:bCs/>
          <w:i/>
          <w:iCs/>
          <w:sz w:val="22"/>
          <w:szCs w:val="22"/>
        </w:rPr>
        <w:t xml:space="preserve"> ID (ORCID) gibi sistemlerde bulunan veriler kullanılarak bölümümüz akademik personelinin performansının düzenli ve sistematik bir şekilde izlenmesi planlanmaktadır. Planlanan güncelleme doğrultusunda Akademik teşvik sistemi, AVESİS ve Faaliyet raporları ile bölüm performansı incelenmektedir. Akademik personelin yıl içi performansı Akademik Teşvik komisyonu ve Bölüm Başkanlığı tarafından incelenmektedir. </w:t>
      </w:r>
    </w:p>
    <w:p w14:paraId="23206013" w14:textId="77777777" w:rsidR="00A03694" w:rsidRDefault="00A03694" w:rsidP="00A03694">
      <w:pPr>
        <w:spacing w:before="120" w:after="120"/>
        <w:jc w:val="both"/>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2C127033" w14:textId="77777777" w:rsidR="00A03694" w:rsidRPr="00C0289F" w:rsidRDefault="00A03694" w:rsidP="00A03694">
      <w:pPr>
        <w:spacing w:before="120" w:after="120"/>
        <w:jc w:val="both"/>
        <w:rPr>
          <w:b/>
          <w:sz w:val="22"/>
          <w:szCs w:val="22"/>
          <w:u w:val="single"/>
        </w:rPr>
      </w:pPr>
      <w:r>
        <w:rPr>
          <w:b/>
          <w:sz w:val="22"/>
          <w:szCs w:val="22"/>
          <w:u w:val="single"/>
        </w:rPr>
        <w:t>5</w:t>
      </w:r>
    </w:p>
    <w:p w14:paraId="5A673050" w14:textId="77777777" w:rsidR="00A03694" w:rsidRDefault="00A03694" w:rsidP="00A03694">
      <w:pPr>
        <w:spacing w:before="120" w:after="120"/>
        <w:rPr>
          <w:b/>
          <w:sz w:val="22"/>
          <w:szCs w:val="22"/>
          <w:u w:val="single"/>
        </w:rPr>
      </w:pPr>
      <w:r w:rsidRPr="00C0289F">
        <w:rPr>
          <w:b/>
          <w:sz w:val="22"/>
          <w:szCs w:val="22"/>
          <w:u w:val="single"/>
        </w:rPr>
        <w:t>Kanıtlar</w:t>
      </w:r>
    </w:p>
    <w:p w14:paraId="43B55A75" w14:textId="77777777" w:rsidR="00A03694" w:rsidRPr="00A03694" w:rsidRDefault="00A03694" w:rsidP="00A03694">
      <w:pPr>
        <w:spacing w:before="120" w:after="120"/>
        <w:rPr>
          <w:b/>
          <w:sz w:val="22"/>
          <w:szCs w:val="22"/>
        </w:rPr>
      </w:pPr>
      <w:r w:rsidRPr="00A03694">
        <w:rPr>
          <w:b/>
          <w:sz w:val="22"/>
          <w:szCs w:val="22"/>
        </w:rPr>
        <w:t xml:space="preserve">C.3.1.1 </w:t>
      </w:r>
    </w:p>
    <w:p w14:paraId="1F5C1BD7" w14:textId="77777777" w:rsidR="00A03694" w:rsidRPr="00A03694" w:rsidRDefault="00A03694" w:rsidP="00A03694">
      <w:pPr>
        <w:spacing w:before="120" w:after="120"/>
        <w:rPr>
          <w:b/>
          <w:sz w:val="22"/>
          <w:szCs w:val="22"/>
        </w:rPr>
      </w:pPr>
      <w:r w:rsidRPr="00A03694">
        <w:rPr>
          <w:b/>
          <w:sz w:val="22"/>
          <w:szCs w:val="22"/>
        </w:rPr>
        <w:t xml:space="preserve">C.3.1.2 </w:t>
      </w:r>
    </w:p>
    <w:p w14:paraId="2BA4B8B6" w14:textId="77777777" w:rsidR="00A03694" w:rsidRPr="00A03694" w:rsidRDefault="00A03694" w:rsidP="00A03694">
      <w:pPr>
        <w:spacing w:before="120" w:after="120"/>
        <w:rPr>
          <w:b/>
          <w:sz w:val="22"/>
          <w:szCs w:val="22"/>
        </w:rPr>
      </w:pPr>
      <w:r w:rsidRPr="00A03694">
        <w:rPr>
          <w:b/>
          <w:sz w:val="22"/>
          <w:szCs w:val="22"/>
        </w:rPr>
        <w:t>C.3.1.3</w:t>
      </w:r>
    </w:p>
    <w:p w14:paraId="1135B599" w14:textId="77777777" w:rsidR="00A03694" w:rsidRPr="00C0289F" w:rsidRDefault="00A03694" w:rsidP="00A03694">
      <w:pPr>
        <w:pStyle w:val="Balk3"/>
        <w:spacing w:before="120" w:after="120"/>
        <w:rPr>
          <w:rFonts w:ascii="Times New Roman" w:hAnsi="Times New Roman" w:cs="Times New Roman"/>
          <w:b/>
          <w:color w:val="2E74B5" w:themeColor="accent1" w:themeShade="BF"/>
          <w:sz w:val="22"/>
          <w:szCs w:val="22"/>
        </w:rPr>
      </w:pPr>
      <w:bookmarkStart w:id="134" w:name="_Toc123773903"/>
      <w:bookmarkStart w:id="135" w:name="_Toc165016855"/>
      <w:r w:rsidRPr="00C0289F">
        <w:rPr>
          <w:rFonts w:ascii="Times New Roman" w:hAnsi="Times New Roman" w:cs="Times New Roman"/>
          <w:b/>
          <w:color w:val="2E74B5" w:themeColor="accent1" w:themeShade="BF"/>
          <w:sz w:val="22"/>
          <w:szCs w:val="22"/>
        </w:rPr>
        <w:t>C.3.2. Öğretim Elemanı/Araştırmacı Performansının Değerlendirilmesi</w:t>
      </w:r>
      <w:bookmarkEnd w:id="134"/>
      <w:bookmarkEnd w:id="135"/>
    </w:p>
    <w:p w14:paraId="54847371" w14:textId="77777777" w:rsidR="00A03694" w:rsidRDefault="00A03694" w:rsidP="00A03694">
      <w:pPr>
        <w:spacing w:before="120" w:after="120"/>
        <w:ind w:right="48"/>
        <w:jc w:val="both"/>
        <w:rPr>
          <w:b/>
          <w:sz w:val="22"/>
          <w:szCs w:val="22"/>
        </w:rPr>
      </w:pPr>
      <w:r w:rsidRPr="00C0289F">
        <w:rPr>
          <w:b/>
          <w:sz w:val="22"/>
          <w:szCs w:val="22"/>
          <w:u w:val="single"/>
        </w:rPr>
        <w:t>Gereklilikler</w:t>
      </w:r>
    </w:p>
    <w:p w14:paraId="784D8D1D" w14:textId="77777777" w:rsidR="00A03694" w:rsidRPr="00C0289F" w:rsidRDefault="00A03694" w:rsidP="00A03694">
      <w:pPr>
        <w:spacing w:before="120" w:after="120"/>
        <w:ind w:right="48"/>
        <w:jc w:val="both"/>
        <w:rPr>
          <w:sz w:val="22"/>
          <w:szCs w:val="22"/>
        </w:rPr>
      </w:pPr>
      <w:r w:rsidRPr="00C0289F">
        <w:rPr>
          <w:sz w:val="22"/>
          <w:szCs w:val="22"/>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w:t>
      </w:r>
      <w:proofErr w:type="spellStart"/>
      <w:r w:rsidRPr="00C0289F">
        <w:rPr>
          <w:sz w:val="22"/>
          <w:szCs w:val="22"/>
        </w:rPr>
        <w:t>saçılım</w:t>
      </w:r>
      <w:proofErr w:type="spellEnd"/>
      <w:r w:rsidRPr="00C0289F">
        <w:rPr>
          <w:sz w:val="22"/>
          <w:szCs w:val="22"/>
        </w:rPr>
        <w:t xml:space="preserve"> şeffaf olarak paylaşılır. Performans değerlendirmelerinin sistematik ve kalıcı olması sağlanmıştır. </w:t>
      </w:r>
    </w:p>
    <w:p w14:paraId="522B9449" w14:textId="77777777" w:rsidR="00A03694" w:rsidRPr="00C0289F" w:rsidRDefault="00A03694" w:rsidP="00A03694">
      <w:pPr>
        <w:spacing w:before="120" w:after="120"/>
        <w:ind w:right="46"/>
        <w:jc w:val="both"/>
        <w:rPr>
          <w:b/>
          <w:bCs/>
          <w:sz w:val="22"/>
          <w:szCs w:val="22"/>
          <w:u w:val="single"/>
        </w:rPr>
      </w:pPr>
      <w:r w:rsidRPr="00C0289F">
        <w:rPr>
          <w:b/>
          <w:bCs/>
          <w:sz w:val="22"/>
          <w:szCs w:val="22"/>
          <w:u w:val="single"/>
        </w:rPr>
        <w:t>Faaliyetler</w:t>
      </w:r>
    </w:p>
    <w:p w14:paraId="6CE48D02" w14:textId="77777777" w:rsidR="00A03694" w:rsidRDefault="00A03694" w:rsidP="00A03694">
      <w:pPr>
        <w:spacing w:before="120" w:after="120"/>
        <w:jc w:val="both"/>
        <w:rPr>
          <w:b/>
          <w:bCs/>
          <w:i/>
          <w:iCs/>
        </w:rPr>
      </w:pPr>
      <w:r w:rsidRPr="007320F5">
        <w:rPr>
          <w:b/>
          <w:bCs/>
          <w:i/>
          <w:iCs/>
        </w:rPr>
        <w:t>Bölümümüz akademik personelinin araştırma performanslarının izlenmesine ve değerlendirmesine yönelik ilke, kural ve göstergeler bulunmaktadır. Akademik bilgi paylaşım sistemlerinin aktif kullanılmasına yönelik hatırlatmalar planlanmıştır. Planlanan toplantılar sonrası bölüm bazında tüm öğretim üyelerinin yayın girişinin yapılması ve YÖKSİS-AVESİS sayfalarının güncellenmesi sağlanmıştır. Akademik personelin yıl içindeki performansları YÖKSİS ve AVESİS sayfaları kullanılarak; Bölümümüz Akademik Teşvik Komisyonu, Bölüm Başkanlığı ve Dekanlık makamı t</w:t>
      </w:r>
      <w:r>
        <w:rPr>
          <w:b/>
          <w:bCs/>
          <w:i/>
          <w:iCs/>
        </w:rPr>
        <w:t>arafından kontrol edilmektedir.</w:t>
      </w:r>
    </w:p>
    <w:p w14:paraId="70523FBF" w14:textId="77777777" w:rsidR="00A03694" w:rsidRDefault="00A03694" w:rsidP="00A03694">
      <w:pPr>
        <w:spacing w:before="120" w:after="120"/>
        <w:rPr>
          <w:b/>
          <w:sz w:val="22"/>
          <w:szCs w:val="22"/>
          <w:u w:val="single"/>
        </w:rPr>
      </w:pPr>
      <w:r w:rsidRPr="00C0289F">
        <w:rPr>
          <w:b/>
          <w:sz w:val="22"/>
          <w:szCs w:val="22"/>
          <w:u w:val="single"/>
        </w:rPr>
        <w:t>Olgunluk Düzeyi (</w:t>
      </w:r>
      <w:proofErr w:type="spellStart"/>
      <w:r w:rsidRPr="00C0289F">
        <w:rPr>
          <w:b/>
          <w:sz w:val="22"/>
          <w:szCs w:val="22"/>
          <w:u w:val="single"/>
        </w:rPr>
        <w:t>Rubrik</w:t>
      </w:r>
      <w:proofErr w:type="spellEnd"/>
      <w:r w:rsidRPr="00C0289F">
        <w:rPr>
          <w:b/>
          <w:sz w:val="22"/>
          <w:szCs w:val="22"/>
          <w:u w:val="single"/>
        </w:rPr>
        <w:t xml:space="preserve"> Dereceli Derecelendirme Puanı)</w:t>
      </w:r>
    </w:p>
    <w:p w14:paraId="1E64672B" w14:textId="77777777" w:rsidR="00A03694" w:rsidRPr="00C0289F" w:rsidRDefault="00A03694" w:rsidP="00A03694">
      <w:pPr>
        <w:spacing w:before="120" w:after="120"/>
        <w:rPr>
          <w:b/>
          <w:sz w:val="22"/>
          <w:szCs w:val="22"/>
          <w:u w:val="single"/>
        </w:rPr>
      </w:pPr>
      <w:r>
        <w:rPr>
          <w:b/>
          <w:sz w:val="22"/>
          <w:szCs w:val="22"/>
          <w:u w:val="single"/>
        </w:rPr>
        <w:t>5</w:t>
      </w:r>
    </w:p>
    <w:p w14:paraId="0CD69BF0" w14:textId="77777777" w:rsidR="00A03694" w:rsidRDefault="00A03694" w:rsidP="00A03694">
      <w:pPr>
        <w:spacing w:before="120" w:after="120"/>
        <w:rPr>
          <w:b/>
          <w:sz w:val="22"/>
          <w:szCs w:val="22"/>
          <w:u w:val="single"/>
        </w:rPr>
      </w:pPr>
      <w:r w:rsidRPr="00C0289F">
        <w:rPr>
          <w:b/>
          <w:sz w:val="22"/>
          <w:szCs w:val="22"/>
          <w:u w:val="single"/>
        </w:rPr>
        <w:t>Kanıtlar</w:t>
      </w:r>
    </w:p>
    <w:p w14:paraId="20290C53" w14:textId="77777777" w:rsidR="00A03694" w:rsidRPr="00FA51EC" w:rsidRDefault="00A03694" w:rsidP="00A03694">
      <w:pPr>
        <w:spacing w:before="120" w:after="120"/>
        <w:rPr>
          <w:b/>
          <w:sz w:val="22"/>
          <w:szCs w:val="22"/>
        </w:rPr>
      </w:pPr>
      <w:r w:rsidRPr="00FA51EC">
        <w:rPr>
          <w:b/>
          <w:sz w:val="22"/>
          <w:szCs w:val="22"/>
        </w:rPr>
        <w:t>C.3.2.1</w:t>
      </w:r>
      <w:r>
        <w:rPr>
          <w:b/>
          <w:sz w:val="22"/>
          <w:szCs w:val="22"/>
        </w:rPr>
        <w:t xml:space="preserve"> </w:t>
      </w:r>
    </w:p>
    <w:p w14:paraId="61CA803A" w14:textId="77777777" w:rsidR="00A03694" w:rsidRPr="00A03694" w:rsidRDefault="00A03694" w:rsidP="00A03694">
      <w:pPr>
        <w:spacing w:before="120" w:after="120"/>
        <w:rPr>
          <w:b/>
          <w:sz w:val="22"/>
          <w:szCs w:val="22"/>
        </w:rPr>
      </w:pPr>
      <w:r w:rsidRPr="00A03694">
        <w:rPr>
          <w:b/>
          <w:sz w:val="22"/>
          <w:szCs w:val="22"/>
        </w:rPr>
        <w:t>C.3.2.2</w:t>
      </w:r>
    </w:p>
    <w:p w14:paraId="30A61420" w14:textId="77777777" w:rsidR="00A03694" w:rsidRPr="00A03694" w:rsidRDefault="00A03694" w:rsidP="00A03694">
      <w:pPr>
        <w:spacing w:before="120" w:after="120"/>
        <w:rPr>
          <w:b/>
          <w:sz w:val="22"/>
          <w:szCs w:val="22"/>
        </w:rPr>
      </w:pPr>
      <w:r w:rsidRPr="00A03694">
        <w:rPr>
          <w:b/>
          <w:sz w:val="22"/>
          <w:szCs w:val="22"/>
        </w:rPr>
        <w:t>C.3.2.3</w:t>
      </w:r>
    </w:p>
    <w:p w14:paraId="0C42389A" w14:textId="77777777" w:rsidR="00712724" w:rsidRPr="00C0289F" w:rsidRDefault="00712724" w:rsidP="00712724">
      <w:pPr>
        <w:pStyle w:val="Balk1"/>
        <w:spacing w:before="120" w:after="120"/>
        <w:rPr>
          <w:rFonts w:ascii="Times New Roman" w:hAnsi="Times New Roman" w:cs="Times New Roman"/>
          <w:b/>
          <w:sz w:val="22"/>
          <w:szCs w:val="22"/>
        </w:rPr>
      </w:pPr>
      <w:bookmarkStart w:id="136" w:name="_Toc165016856"/>
      <w:bookmarkEnd w:id="116"/>
      <w:r w:rsidRPr="00C0289F">
        <w:rPr>
          <w:rFonts w:ascii="Times New Roman" w:hAnsi="Times New Roman" w:cs="Times New Roman"/>
          <w:b/>
          <w:sz w:val="22"/>
          <w:szCs w:val="22"/>
        </w:rPr>
        <w:lastRenderedPageBreak/>
        <w:t>TOPLUMSAL KATKI</w:t>
      </w:r>
      <w:bookmarkEnd w:id="136"/>
    </w:p>
    <w:p w14:paraId="63822470" w14:textId="77777777" w:rsidR="00712724" w:rsidRPr="00C0289F" w:rsidRDefault="00712724" w:rsidP="00712724">
      <w:pPr>
        <w:pStyle w:val="Balk2"/>
        <w:spacing w:before="120" w:after="120"/>
        <w:rPr>
          <w:rFonts w:ascii="Times New Roman" w:hAnsi="Times New Roman" w:cs="Times New Roman"/>
          <w:b/>
          <w:sz w:val="22"/>
          <w:szCs w:val="22"/>
        </w:rPr>
      </w:pPr>
      <w:bookmarkStart w:id="137" w:name="_Toc123773905"/>
      <w:bookmarkStart w:id="138" w:name="_Toc165016857"/>
      <w:r w:rsidRPr="00C0289F">
        <w:rPr>
          <w:rFonts w:ascii="Times New Roman" w:hAnsi="Times New Roman" w:cs="Times New Roman"/>
          <w:b/>
          <w:sz w:val="22"/>
          <w:szCs w:val="22"/>
        </w:rPr>
        <w:t>D.1. Toplumsal Katkı Süreçlerinin Yönetimi ve Toplumsal Katkı Kaynakları</w:t>
      </w:r>
      <w:bookmarkEnd w:id="137"/>
      <w:bookmarkEnd w:id="138"/>
    </w:p>
    <w:p w14:paraId="12BCDB3F" w14:textId="77777777" w:rsidR="00712724" w:rsidRDefault="00712724" w:rsidP="0071272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7233AB58" w14:textId="77777777" w:rsidR="00712724" w:rsidRPr="00E73356" w:rsidRDefault="00712724" w:rsidP="00712724">
      <w:pPr>
        <w:spacing w:before="120" w:after="120"/>
        <w:jc w:val="both"/>
        <w:rPr>
          <w:sz w:val="22"/>
          <w:szCs w:val="22"/>
        </w:rPr>
      </w:pPr>
      <w:r w:rsidRPr="00C0289F">
        <w:rPr>
          <w:sz w:val="22"/>
          <w:szCs w:val="22"/>
        </w:rPr>
        <w:t>Birim, toplumsal katkı faaliyetlerini stratejik amaçları ve hedefleri doğrultusunda yönetmelidir. Bu faaliyetler için uygun fiziki altyapı ve mali kaynaklar oluşturmalı ve bunların etkin şe</w:t>
      </w:r>
      <w:r>
        <w:rPr>
          <w:sz w:val="22"/>
          <w:szCs w:val="22"/>
        </w:rPr>
        <w:t>kilde kullanımını sağlamalıdır.</w:t>
      </w:r>
    </w:p>
    <w:p w14:paraId="4341364C" w14:textId="77777777" w:rsidR="00712724" w:rsidRPr="00C0289F" w:rsidRDefault="00712724" w:rsidP="00712724">
      <w:pPr>
        <w:pStyle w:val="Balk3"/>
        <w:spacing w:before="120" w:after="120"/>
        <w:rPr>
          <w:rFonts w:ascii="Times New Roman" w:hAnsi="Times New Roman" w:cs="Times New Roman"/>
          <w:b/>
          <w:color w:val="2E74B5" w:themeColor="accent1" w:themeShade="BF"/>
          <w:sz w:val="22"/>
          <w:szCs w:val="22"/>
        </w:rPr>
      </w:pPr>
      <w:bookmarkStart w:id="139" w:name="_Toc123773906"/>
      <w:bookmarkStart w:id="140" w:name="_Toc165016858"/>
      <w:r w:rsidRPr="00C0289F">
        <w:rPr>
          <w:rFonts w:ascii="Times New Roman" w:hAnsi="Times New Roman" w:cs="Times New Roman"/>
          <w:b/>
          <w:color w:val="2E74B5" w:themeColor="accent1" w:themeShade="BF"/>
          <w:sz w:val="22"/>
          <w:szCs w:val="22"/>
        </w:rPr>
        <w:t>D.1.1. Toplumsal Katkı Süreçlerinin Yönetimi</w:t>
      </w:r>
      <w:bookmarkEnd w:id="139"/>
      <w:bookmarkEnd w:id="140"/>
    </w:p>
    <w:p w14:paraId="37CCC7AB" w14:textId="77777777" w:rsidR="00712724" w:rsidRDefault="00712724" w:rsidP="00712724">
      <w:pPr>
        <w:spacing w:before="120" w:after="120"/>
        <w:ind w:left="1" w:right="50"/>
        <w:jc w:val="both"/>
        <w:rPr>
          <w:b/>
          <w:sz w:val="22"/>
          <w:szCs w:val="22"/>
          <w:u w:val="single"/>
        </w:rPr>
      </w:pPr>
      <w:r w:rsidRPr="00C0289F">
        <w:rPr>
          <w:b/>
          <w:sz w:val="22"/>
          <w:szCs w:val="22"/>
          <w:u w:val="single"/>
        </w:rPr>
        <w:t xml:space="preserve">Gereklilikler </w:t>
      </w:r>
    </w:p>
    <w:p w14:paraId="4614BE97" w14:textId="77777777" w:rsidR="00712724" w:rsidRPr="00C0289F" w:rsidRDefault="00712724" w:rsidP="00712724">
      <w:pPr>
        <w:spacing w:before="120" w:after="120"/>
        <w:ind w:left="1" w:right="50"/>
        <w:jc w:val="both"/>
        <w:rPr>
          <w:sz w:val="22"/>
          <w:szCs w:val="22"/>
        </w:rPr>
      </w:pPr>
      <w:r w:rsidRPr="00C0289F">
        <w:rPr>
          <w:sz w:val="22"/>
          <w:szCs w:val="22"/>
        </w:rPr>
        <w:t xml:space="preserve">Birimin toplumsal katkı politikası birimin toplumsal katkı süreçlerinin yönetimi ve </w:t>
      </w:r>
      <w:proofErr w:type="spellStart"/>
      <w:r w:rsidRPr="00C0289F">
        <w:rPr>
          <w:sz w:val="22"/>
          <w:szCs w:val="22"/>
        </w:rPr>
        <w:t>organizasyonel</w:t>
      </w:r>
      <w:proofErr w:type="spellEnd"/>
      <w:r w:rsidRPr="00C0289F">
        <w:rPr>
          <w:sz w:val="22"/>
          <w:szCs w:val="22"/>
        </w:rPr>
        <w:t xml:space="preserve"> yapısı kurumsallaşmıştır. Toplumsal katkı süreçlerinin yönetim ve </w:t>
      </w:r>
      <w:proofErr w:type="spellStart"/>
      <w:r w:rsidRPr="00C0289F">
        <w:rPr>
          <w:sz w:val="22"/>
          <w:szCs w:val="22"/>
        </w:rPr>
        <w:t>organizasyonel</w:t>
      </w:r>
      <w:proofErr w:type="spellEnd"/>
      <w:r w:rsidRPr="00C0289F">
        <w:rPr>
          <w:sz w:val="22"/>
          <w:szCs w:val="22"/>
        </w:rPr>
        <w:t xml:space="preserve"> yapısı kurumun toplumsal katkı politikası ile uyumludur, görev tanımları belirlenmiştir. Yapının işlerliği izlenmekte ve bağlı iyileştirmeler gerçekleştirilmektedir. </w:t>
      </w:r>
    </w:p>
    <w:p w14:paraId="24E08E09" w14:textId="77777777" w:rsidR="00712724" w:rsidRDefault="00712724" w:rsidP="00712724">
      <w:pPr>
        <w:spacing w:before="120" w:after="120"/>
        <w:ind w:right="46"/>
        <w:jc w:val="both"/>
        <w:rPr>
          <w:b/>
          <w:bCs/>
          <w:sz w:val="22"/>
          <w:szCs w:val="22"/>
          <w:u w:val="single"/>
        </w:rPr>
      </w:pPr>
      <w:r w:rsidRPr="00C0289F">
        <w:rPr>
          <w:b/>
          <w:bCs/>
          <w:sz w:val="22"/>
          <w:szCs w:val="22"/>
          <w:u w:val="single"/>
        </w:rPr>
        <w:t>Faaliyetler</w:t>
      </w:r>
    </w:p>
    <w:p w14:paraId="55B5A751" w14:textId="77777777" w:rsidR="00712724" w:rsidRPr="00DE1A3E" w:rsidRDefault="00712724" w:rsidP="00712724">
      <w:pPr>
        <w:jc w:val="both"/>
        <w:rPr>
          <w:rFonts w:eastAsiaTheme="minorHAnsi"/>
          <w:b/>
          <w:i/>
          <w:sz w:val="22"/>
          <w:szCs w:val="22"/>
        </w:rPr>
      </w:pPr>
      <w:r w:rsidRPr="00DE1A3E">
        <w:rPr>
          <w:rFonts w:eastAsiaTheme="minorHAnsi"/>
          <w:b/>
          <w:i/>
          <w:sz w:val="22"/>
          <w:szCs w:val="22"/>
        </w:rPr>
        <w:t>Ankara Büyükşehir Belediyesi ve Gazi Üniversitesi İş birliği ile yapılmış olan protokol kapsamında BELTEK kursları gerçekleştirilmektedir. Eğitim durumları en az lise mezunu olmak ile sınırlandırılmış her bireyin kurslara katılım sağlaması mümkün kılınarak topluma katkı vermesi öngörülen kurs faaliyetleri planlanmaktadır.  BELTEK kapsamında eğitim içeriklerine bağlı olarak iki ve üç aylık olmak üzere iki farklı biçimde kurs faaliyetleri uygulanmaktadır. Kursiyerlerin tercihleri belirlendikten sonra derslikler ve dersi veren öğretim üyesi/elemanı listeleri panolarda ilan edilmektedir. Her bir kurs günü için yoklama alınmakta ve kurs süresi içerisinde öğrencilerin yeterliliklerini ölçmek için sınav/ödev gibi faaliyetler uygulanmaktadır. Kurs tamamlandıktan sonra öğrencilerin eğitimi veren öğretim üyesi/elemanı ve genel olarak eğitim hakkında görüşlerini belirtebileceği anket yapılmaktadır. BELTEK kurslarında talepler doğrultusunda her dönem için farklı ve/veya sürekli eğitimler</w:t>
      </w:r>
      <w:r>
        <w:rPr>
          <w:rFonts w:eastAsiaTheme="minorHAnsi"/>
          <w:b/>
          <w:i/>
          <w:sz w:val="22"/>
          <w:szCs w:val="22"/>
        </w:rPr>
        <w:t xml:space="preserve"> açılmaktadır. Ayrıca toplumsal katkı faaliyetleri çerçevesinde deprem felaketinden etkilenen afetzedelere yönelik Çamaşırhane kurulumu ve soba imalatına yönelik etkinlikler düzenlenmiştir. Bu etkinliklere bölümümüz öğrencileri ve öğretim üyeleri katılmıştır. </w:t>
      </w:r>
    </w:p>
    <w:p w14:paraId="34E0A32C" w14:textId="77777777" w:rsidR="00712724" w:rsidRDefault="00712724" w:rsidP="00712724">
      <w:pPr>
        <w:spacing w:before="120" w:after="120"/>
        <w:jc w:val="both"/>
        <w:rPr>
          <w:b/>
          <w:sz w:val="22"/>
          <w:szCs w:val="22"/>
          <w:u w:val="single"/>
        </w:rPr>
      </w:pPr>
      <w:r w:rsidRPr="002B4755">
        <w:rPr>
          <w:b/>
          <w:sz w:val="22"/>
          <w:szCs w:val="22"/>
          <w:u w:val="single"/>
        </w:rPr>
        <w:t>Olgunluk Düzeyi (</w:t>
      </w:r>
      <w:proofErr w:type="spellStart"/>
      <w:r w:rsidRPr="002B4755">
        <w:rPr>
          <w:b/>
          <w:sz w:val="22"/>
          <w:szCs w:val="22"/>
          <w:u w:val="single"/>
        </w:rPr>
        <w:t>Rubrik</w:t>
      </w:r>
      <w:proofErr w:type="spellEnd"/>
      <w:r w:rsidRPr="002B4755">
        <w:rPr>
          <w:b/>
          <w:sz w:val="22"/>
          <w:szCs w:val="22"/>
          <w:u w:val="single"/>
        </w:rPr>
        <w:t xml:space="preserve"> Dereceli Derecelendirme Puanı)</w:t>
      </w:r>
    </w:p>
    <w:p w14:paraId="28E0932C" w14:textId="77777777" w:rsidR="00712724" w:rsidRPr="00DE1A3E" w:rsidRDefault="00712724" w:rsidP="00712724">
      <w:pPr>
        <w:spacing w:before="120" w:after="120"/>
        <w:jc w:val="both"/>
        <w:rPr>
          <w:b/>
          <w:sz w:val="22"/>
          <w:szCs w:val="22"/>
        </w:rPr>
      </w:pPr>
      <w:r w:rsidRPr="00DE1A3E">
        <w:rPr>
          <w:b/>
          <w:sz w:val="22"/>
          <w:szCs w:val="22"/>
        </w:rPr>
        <w:t>5</w:t>
      </w:r>
    </w:p>
    <w:p w14:paraId="4A7ABDB3" w14:textId="77777777" w:rsidR="00712724" w:rsidRPr="00C0289F" w:rsidRDefault="00712724" w:rsidP="00712724">
      <w:pPr>
        <w:spacing w:before="120" w:after="120"/>
        <w:rPr>
          <w:b/>
          <w:sz w:val="22"/>
          <w:szCs w:val="22"/>
          <w:u w:val="single"/>
        </w:rPr>
      </w:pPr>
      <w:r w:rsidRPr="00C0289F">
        <w:rPr>
          <w:b/>
          <w:sz w:val="22"/>
          <w:szCs w:val="22"/>
          <w:u w:val="single"/>
        </w:rPr>
        <w:t>Kanıtlar</w:t>
      </w:r>
    </w:p>
    <w:p w14:paraId="61CC5723" w14:textId="77777777" w:rsidR="00712724" w:rsidRPr="00712724" w:rsidRDefault="00712724" w:rsidP="00712724">
      <w:pPr>
        <w:spacing w:before="120" w:after="120"/>
        <w:rPr>
          <w:b/>
          <w:sz w:val="22"/>
          <w:szCs w:val="22"/>
        </w:rPr>
      </w:pPr>
      <w:r w:rsidRPr="00712724">
        <w:rPr>
          <w:b/>
          <w:sz w:val="22"/>
          <w:szCs w:val="22"/>
        </w:rPr>
        <w:t xml:space="preserve">D.1.1.1 </w:t>
      </w:r>
    </w:p>
    <w:p w14:paraId="7737D51E" w14:textId="77777777" w:rsidR="00712724" w:rsidRPr="00712724" w:rsidRDefault="00712724" w:rsidP="00712724">
      <w:pPr>
        <w:spacing w:before="120" w:after="120"/>
        <w:rPr>
          <w:b/>
          <w:sz w:val="22"/>
          <w:szCs w:val="22"/>
        </w:rPr>
      </w:pPr>
      <w:r w:rsidRPr="00712724">
        <w:rPr>
          <w:b/>
          <w:sz w:val="22"/>
          <w:szCs w:val="22"/>
        </w:rPr>
        <w:t xml:space="preserve">D.1.1.2 </w:t>
      </w:r>
    </w:p>
    <w:p w14:paraId="33F7E652" w14:textId="77777777" w:rsidR="00712724" w:rsidRPr="00712724" w:rsidRDefault="00712724" w:rsidP="00712724">
      <w:pPr>
        <w:spacing w:before="120" w:after="120"/>
        <w:rPr>
          <w:b/>
          <w:sz w:val="22"/>
          <w:szCs w:val="22"/>
        </w:rPr>
      </w:pPr>
      <w:r w:rsidRPr="00712724">
        <w:rPr>
          <w:b/>
          <w:sz w:val="22"/>
          <w:szCs w:val="22"/>
        </w:rPr>
        <w:t xml:space="preserve">D.1.1.3 </w:t>
      </w:r>
    </w:p>
    <w:p w14:paraId="484BAC88" w14:textId="77777777" w:rsidR="00712724" w:rsidRPr="00712724" w:rsidRDefault="00712724" w:rsidP="00712724">
      <w:pPr>
        <w:spacing w:before="120" w:after="120"/>
        <w:rPr>
          <w:b/>
          <w:sz w:val="22"/>
          <w:szCs w:val="22"/>
        </w:rPr>
      </w:pPr>
      <w:r w:rsidRPr="00712724">
        <w:rPr>
          <w:b/>
          <w:sz w:val="22"/>
          <w:szCs w:val="22"/>
        </w:rPr>
        <w:t>D.1.1.4</w:t>
      </w:r>
    </w:p>
    <w:p w14:paraId="1A26C7F5" w14:textId="77777777" w:rsidR="00712724" w:rsidRPr="00712724" w:rsidRDefault="00712724" w:rsidP="00712724">
      <w:pPr>
        <w:spacing w:before="120" w:after="120"/>
        <w:rPr>
          <w:b/>
          <w:sz w:val="22"/>
          <w:szCs w:val="22"/>
        </w:rPr>
      </w:pPr>
      <w:r w:rsidRPr="00712724">
        <w:rPr>
          <w:b/>
          <w:sz w:val="22"/>
          <w:szCs w:val="22"/>
        </w:rPr>
        <w:t>D.1.1.5</w:t>
      </w:r>
    </w:p>
    <w:p w14:paraId="5CD1C0B8" w14:textId="77777777" w:rsidR="00712724" w:rsidRPr="00712724" w:rsidRDefault="00712724" w:rsidP="00712724">
      <w:pPr>
        <w:spacing w:before="120" w:after="120"/>
        <w:rPr>
          <w:b/>
          <w:sz w:val="22"/>
          <w:szCs w:val="22"/>
        </w:rPr>
      </w:pPr>
      <w:r w:rsidRPr="00712724">
        <w:rPr>
          <w:b/>
          <w:sz w:val="22"/>
          <w:szCs w:val="22"/>
        </w:rPr>
        <w:t>D.1.1.6</w:t>
      </w:r>
    </w:p>
    <w:p w14:paraId="75DB2DF4" w14:textId="77777777" w:rsidR="00712724" w:rsidRPr="00712724" w:rsidRDefault="00712724" w:rsidP="00712724">
      <w:pPr>
        <w:spacing w:before="120" w:after="120"/>
        <w:jc w:val="both"/>
        <w:rPr>
          <w:sz w:val="22"/>
          <w:szCs w:val="22"/>
        </w:rPr>
      </w:pPr>
    </w:p>
    <w:p w14:paraId="747EE50B" w14:textId="77777777" w:rsidR="00712724" w:rsidRPr="00C0289F" w:rsidRDefault="00712724" w:rsidP="00712724">
      <w:pPr>
        <w:pStyle w:val="Balk3"/>
        <w:spacing w:before="120" w:after="120"/>
        <w:rPr>
          <w:rFonts w:ascii="Times New Roman" w:hAnsi="Times New Roman" w:cs="Times New Roman"/>
          <w:b/>
          <w:color w:val="2E74B5" w:themeColor="accent1" w:themeShade="BF"/>
          <w:sz w:val="22"/>
          <w:szCs w:val="22"/>
        </w:rPr>
      </w:pPr>
      <w:bookmarkStart w:id="141" w:name="_Toc123773907"/>
      <w:bookmarkStart w:id="142" w:name="_Toc165016859"/>
      <w:r w:rsidRPr="00C0289F">
        <w:rPr>
          <w:rFonts w:ascii="Times New Roman" w:hAnsi="Times New Roman" w:cs="Times New Roman"/>
          <w:b/>
          <w:color w:val="2E74B5" w:themeColor="accent1" w:themeShade="BF"/>
          <w:sz w:val="22"/>
          <w:szCs w:val="22"/>
        </w:rPr>
        <w:t>D.1.2. Kaynaklar</w:t>
      </w:r>
      <w:bookmarkEnd w:id="141"/>
      <w:bookmarkEnd w:id="142"/>
    </w:p>
    <w:p w14:paraId="4325DD7E" w14:textId="77777777" w:rsidR="00712724" w:rsidRDefault="00712724" w:rsidP="00712724">
      <w:pPr>
        <w:spacing w:before="120" w:after="120"/>
        <w:ind w:right="48"/>
        <w:jc w:val="both"/>
        <w:rPr>
          <w:b/>
          <w:sz w:val="22"/>
          <w:szCs w:val="22"/>
        </w:rPr>
      </w:pPr>
      <w:r w:rsidRPr="00C0289F">
        <w:rPr>
          <w:b/>
          <w:sz w:val="22"/>
          <w:szCs w:val="22"/>
          <w:u w:val="single"/>
        </w:rPr>
        <w:t>Gereklilikler</w:t>
      </w:r>
      <w:r w:rsidRPr="00C0289F">
        <w:rPr>
          <w:b/>
          <w:sz w:val="22"/>
          <w:szCs w:val="22"/>
        </w:rPr>
        <w:t xml:space="preserve"> </w:t>
      </w:r>
    </w:p>
    <w:p w14:paraId="1EAF066A" w14:textId="77777777" w:rsidR="00712724" w:rsidRPr="00C0289F" w:rsidRDefault="00712724" w:rsidP="00712724">
      <w:pPr>
        <w:spacing w:before="120" w:after="120"/>
        <w:ind w:right="48"/>
        <w:jc w:val="both"/>
        <w:rPr>
          <w:sz w:val="22"/>
          <w:szCs w:val="22"/>
        </w:rPr>
      </w:pPr>
      <w:r w:rsidRPr="00C0289F">
        <w:rPr>
          <w:sz w:val="22"/>
          <w:szCs w:val="22"/>
        </w:rPr>
        <w:t xml:space="preserve">Toplumsal katkı etkinliklerine ayrılan kaynaklar (mali, fiziksel, insan gücü) belirlenmiş, paylaşılmış ve kurumsallaşmış olup, bunlar izlenmekte ve değerlendirilmektedir.  </w:t>
      </w:r>
    </w:p>
    <w:p w14:paraId="3B95C99B" w14:textId="77777777" w:rsidR="00712724" w:rsidRDefault="00712724" w:rsidP="00712724">
      <w:pPr>
        <w:spacing w:before="120" w:after="120"/>
        <w:ind w:right="46"/>
        <w:jc w:val="both"/>
        <w:rPr>
          <w:b/>
          <w:bCs/>
          <w:sz w:val="22"/>
          <w:szCs w:val="22"/>
          <w:u w:val="single"/>
        </w:rPr>
      </w:pPr>
      <w:r w:rsidRPr="00C0289F">
        <w:rPr>
          <w:b/>
          <w:bCs/>
          <w:sz w:val="22"/>
          <w:szCs w:val="22"/>
          <w:u w:val="single"/>
        </w:rPr>
        <w:t>Faaliyetler</w:t>
      </w:r>
    </w:p>
    <w:p w14:paraId="7C640284" w14:textId="77777777" w:rsidR="00712724" w:rsidRPr="00E73356" w:rsidRDefault="00712724" w:rsidP="00712724">
      <w:pPr>
        <w:jc w:val="both"/>
        <w:rPr>
          <w:rFonts w:eastAsiaTheme="minorHAnsi"/>
          <w:b/>
          <w:i/>
          <w:sz w:val="22"/>
          <w:szCs w:val="22"/>
        </w:rPr>
      </w:pPr>
      <w:r w:rsidRPr="00DE1A3E">
        <w:rPr>
          <w:rFonts w:eastAsiaTheme="minorHAnsi"/>
          <w:b/>
          <w:i/>
          <w:sz w:val="22"/>
          <w:szCs w:val="22"/>
        </w:rPr>
        <w:t>Bölüm bazında oluşturulan bir toplumsal kaynak bulunmamaktadır. Ancak toplumsal katkı verecek projelerin kuruluşlar tarafından desteklenmesi ile ilgili proje için kaynak geliri elde etmesi planlanmaktadır. Kaynaklar rektörlük aracılığı ile temin edilmektedir. Rektörlük makamı t</w:t>
      </w:r>
      <w:r>
        <w:rPr>
          <w:rFonts w:eastAsiaTheme="minorHAnsi"/>
          <w:b/>
          <w:i/>
          <w:sz w:val="22"/>
          <w:szCs w:val="22"/>
        </w:rPr>
        <w:t>arafından çalışmalar yürütülmektedir. Sosyal ve kültürel etkinliklerde bölümümüz öğrencilerinin gönül rızası gözetilerek etkinliklere katkıları sağlanmakta ve insan kaynağı oluşturulmaktadır. Depremzedeler için soba imalatı etkinliğinde de öğrencilerimizin rızası alınarak katılım organize edilmiştir.</w:t>
      </w:r>
    </w:p>
    <w:p w14:paraId="2115A188" w14:textId="77777777" w:rsidR="00712724" w:rsidRDefault="00712724" w:rsidP="00712724">
      <w:pPr>
        <w:spacing w:before="120" w:after="120"/>
        <w:jc w:val="both"/>
        <w:rPr>
          <w:b/>
          <w:sz w:val="22"/>
          <w:szCs w:val="22"/>
          <w:u w:val="single"/>
        </w:rPr>
      </w:pPr>
    </w:p>
    <w:p w14:paraId="23C17F89" w14:textId="4D32633B" w:rsidR="00712724" w:rsidRPr="006970F0" w:rsidRDefault="00712724" w:rsidP="00712724">
      <w:pPr>
        <w:spacing w:before="120" w:after="120"/>
        <w:jc w:val="both"/>
        <w:rPr>
          <w:b/>
          <w:sz w:val="22"/>
          <w:szCs w:val="22"/>
          <w:u w:val="single"/>
        </w:rPr>
      </w:pPr>
      <w:r w:rsidRPr="002B4755">
        <w:rPr>
          <w:b/>
          <w:sz w:val="22"/>
          <w:szCs w:val="22"/>
          <w:u w:val="single"/>
        </w:rPr>
        <w:lastRenderedPageBreak/>
        <w:t>Olgunluk Düzeyi (</w:t>
      </w:r>
      <w:proofErr w:type="spellStart"/>
      <w:r w:rsidRPr="002B4755">
        <w:rPr>
          <w:b/>
          <w:sz w:val="22"/>
          <w:szCs w:val="22"/>
          <w:u w:val="single"/>
        </w:rPr>
        <w:t>Rubrik</w:t>
      </w:r>
      <w:proofErr w:type="spellEnd"/>
      <w:r w:rsidRPr="002B4755">
        <w:rPr>
          <w:b/>
          <w:sz w:val="22"/>
          <w:szCs w:val="22"/>
          <w:u w:val="single"/>
        </w:rPr>
        <w:t xml:space="preserve"> Dereceli Derecelendirme Puanı)</w:t>
      </w:r>
    </w:p>
    <w:p w14:paraId="51466EBB" w14:textId="77777777" w:rsidR="00712724" w:rsidRDefault="00712724" w:rsidP="00712724">
      <w:pPr>
        <w:spacing w:before="120" w:after="120"/>
        <w:jc w:val="both"/>
        <w:rPr>
          <w:b/>
          <w:sz w:val="22"/>
          <w:szCs w:val="22"/>
        </w:rPr>
      </w:pPr>
      <w:r>
        <w:rPr>
          <w:b/>
          <w:sz w:val="22"/>
          <w:szCs w:val="22"/>
        </w:rPr>
        <w:t>2</w:t>
      </w:r>
    </w:p>
    <w:p w14:paraId="1612CC1C" w14:textId="77777777" w:rsidR="00712724" w:rsidRPr="00E24F01" w:rsidRDefault="00712724" w:rsidP="00712724">
      <w:pPr>
        <w:spacing w:before="120" w:after="120"/>
        <w:jc w:val="both"/>
        <w:rPr>
          <w:b/>
          <w:color w:val="000000" w:themeColor="text1"/>
          <w:sz w:val="22"/>
          <w:szCs w:val="22"/>
          <w:u w:val="single"/>
        </w:rPr>
      </w:pPr>
      <w:r w:rsidRPr="00E24F01">
        <w:rPr>
          <w:b/>
          <w:color w:val="000000" w:themeColor="text1"/>
          <w:sz w:val="22"/>
          <w:szCs w:val="22"/>
          <w:u w:val="single"/>
        </w:rPr>
        <w:t>Kanıtlar</w:t>
      </w:r>
    </w:p>
    <w:p w14:paraId="6A2D0F48" w14:textId="77777777" w:rsidR="00712724" w:rsidRPr="006970F0" w:rsidRDefault="00712724" w:rsidP="00712724">
      <w:pPr>
        <w:pStyle w:val="Balk2"/>
        <w:spacing w:before="120" w:after="120"/>
        <w:rPr>
          <w:rFonts w:ascii="Times New Roman" w:hAnsi="Times New Roman" w:cs="Times New Roman"/>
          <w:b/>
          <w:color w:val="000000" w:themeColor="text1"/>
          <w:sz w:val="22"/>
          <w:szCs w:val="22"/>
        </w:rPr>
      </w:pPr>
      <w:bookmarkStart w:id="143" w:name="_Toc165016860"/>
      <w:r>
        <w:rPr>
          <w:rFonts w:ascii="Times New Roman" w:hAnsi="Times New Roman" w:cs="Times New Roman"/>
          <w:b/>
          <w:color w:val="000000" w:themeColor="text1"/>
          <w:sz w:val="22"/>
          <w:szCs w:val="22"/>
        </w:rPr>
        <w:t>D.1.2.1</w:t>
      </w:r>
      <w:bookmarkEnd w:id="143"/>
      <w:r>
        <w:rPr>
          <w:rFonts w:ascii="Times New Roman" w:hAnsi="Times New Roman" w:cs="Times New Roman"/>
          <w:b/>
          <w:color w:val="000000" w:themeColor="text1"/>
          <w:sz w:val="22"/>
          <w:szCs w:val="22"/>
        </w:rPr>
        <w:t xml:space="preserve"> </w:t>
      </w:r>
    </w:p>
    <w:p w14:paraId="5DB03770" w14:textId="77777777" w:rsidR="00712724" w:rsidRPr="006970F0" w:rsidRDefault="00712724" w:rsidP="00712724"/>
    <w:p w14:paraId="4C4BAE4F" w14:textId="77777777" w:rsidR="00712724" w:rsidRPr="00C0289F" w:rsidRDefault="00712724" w:rsidP="00712724">
      <w:pPr>
        <w:pStyle w:val="Balk2"/>
        <w:spacing w:before="120" w:after="120"/>
        <w:rPr>
          <w:rFonts w:ascii="Times New Roman" w:hAnsi="Times New Roman" w:cs="Times New Roman"/>
          <w:b/>
          <w:sz w:val="22"/>
          <w:szCs w:val="22"/>
        </w:rPr>
      </w:pPr>
      <w:bookmarkStart w:id="144" w:name="_Toc165016861"/>
      <w:r w:rsidRPr="00C0289F">
        <w:rPr>
          <w:rFonts w:ascii="Times New Roman" w:hAnsi="Times New Roman" w:cs="Times New Roman"/>
          <w:b/>
          <w:sz w:val="22"/>
          <w:szCs w:val="22"/>
        </w:rPr>
        <w:t>D.2 Toplumsal Katkı Performansı</w:t>
      </w:r>
      <w:bookmarkEnd w:id="144"/>
    </w:p>
    <w:p w14:paraId="0E6AF8C0" w14:textId="77777777" w:rsidR="00712724" w:rsidRDefault="00712724" w:rsidP="00712724">
      <w:pPr>
        <w:spacing w:before="120" w:after="120"/>
        <w:jc w:val="both"/>
        <w:rPr>
          <w:b/>
          <w:sz w:val="22"/>
          <w:szCs w:val="22"/>
        </w:rPr>
      </w:pPr>
      <w:r w:rsidRPr="00C0289F">
        <w:rPr>
          <w:b/>
          <w:sz w:val="22"/>
          <w:szCs w:val="22"/>
          <w:u w:val="single"/>
        </w:rPr>
        <w:t>Gereklilikler</w:t>
      </w:r>
      <w:r w:rsidRPr="00C0289F">
        <w:rPr>
          <w:b/>
          <w:sz w:val="22"/>
          <w:szCs w:val="22"/>
        </w:rPr>
        <w:t xml:space="preserve"> </w:t>
      </w:r>
    </w:p>
    <w:p w14:paraId="38D58E61" w14:textId="77777777" w:rsidR="00712724" w:rsidRPr="00C0289F" w:rsidRDefault="00712724" w:rsidP="00712724">
      <w:pPr>
        <w:spacing w:before="120" w:after="120"/>
        <w:jc w:val="both"/>
        <w:rPr>
          <w:sz w:val="22"/>
          <w:szCs w:val="22"/>
        </w:rPr>
      </w:pPr>
      <w:r w:rsidRPr="00C0289F">
        <w:rPr>
          <w:sz w:val="22"/>
          <w:szCs w:val="22"/>
        </w:rPr>
        <w:t>Birim, toplumsal katkı stratejisi ve hedefleri doğrultusunda yürüttüğü faaliyetleri periyodik olarak izlemel</w:t>
      </w:r>
      <w:r>
        <w:rPr>
          <w:sz w:val="22"/>
          <w:szCs w:val="22"/>
        </w:rPr>
        <w:t xml:space="preserve">i ve sürekli iyileştirmelidir. </w:t>
      </w:r>
    </w:p>
    <w:p w14:paraId="73C3F4A7" w14:textId="77777777" w:rsidR="00712724" w:rsidRPr="00C0289F" w:rsidRDefault="00712724" w:rsidP="00712724">
      <w:pPr>
        <w:pStyle w:val="Balk3"/>
        <w:spacing w:before="120" w:after="120"/>
        <w:rPr>
          <w:rFonts w:ascii="Times New Roman" w:hAnsi="Times New Roman" w:cs="Times New Roman"/>
          <w:b/>
          <w:color w:val="2E74B5" w:themeColor="accent1" w:themeShade="BF"/>
          <w:sz w:val="22"/>
          <w:szCs w:val="22"/>
        </w:rPr>
      </w:pPr>
      <w:bookmarkStart w:id="145" w:name="_Toc123773909"/>
      <w:bookmarkStart w:id="146" w:name="_Toc165016862"/>
      <w:r w:rsidRPr="00C0289F">
        <w:rPr>
          <w:rFonts w:ascii="Times New Roman" w:hAnsi="Times New Roman" w:cs="Times New Roman"/>
          <w:b/>
          <w:color w:val="2E74B5" w:themeColor="accent1" w:themeShade="BF"/>
          <w:sz w:val="22"/>
          <w:szCs w:val="22"/>
        </w:rPr>
        <w:t>D.2.1.Toplumsal Katkı Performansının İzlenmesi ve Değerlendirilmesi</w:t>
      </w:r>
      <w:bookmarkEnd w:id="145"/>
      <w:bookmarkEnd w:id="146"/>
    </w:p>
    <w:p w14:paraId="3F8DAD91" w14:textId="77777777" w:rsidR="00712724" w:rsidRDefault="00712724" w:rsidP="00712724">
      <w:pPr>
        <w:spacing w:before="120" w:after="120"/>
        <w:ind w:right="64"/>
        <w:jc w:val="both"/>
        <w:rPr>
          <w:b/>
          <w:sz w:val="22"/>
          <w:szCs w:val="22"/>
          <w:u w:val="single"/>
        </w:rPr>
      </w:pPr>
      <w:r w:rsidRPr="00C0289F">
        <w:rPr>
          <w:b/>
          <w:sz w:val="22"/>
          <w:szCs w:val="22"/>
          <w:u w:val="single"/>
        </w:rPr>
        <w:t>Gereklilikler</w:t>
      </w:r>
    </w:p>
    <w:p w14:paraId="39487A1A" w14:textId="77777777" w:rsidR="00712724" w:rsidRPr="00C0289F" w:rsidRDefault="00712724" w:rsidP="00712724">
      <w:pPr>
        <w:spacing w:before="120" w:after="120"/>
        <w:ind w:right="64"/>
        <w:jc w:val="both"/>
        <w:rPr>
          <w:sz w:val="22"/>
          <w:szCs w:val="22"/>
        </w:rPr>
      </w:pPr>
      <w:r w:rsidRPr="00C0289F">
        <w:rPr>
          <w:sz w:val="22"/>
          <w:szCs w:val="22"/>
        </w:rPr>
        <w:t xml:space="preserve">Birim, BM Sürdürülebilir Kalkınma Amaçları ile uyumlu, dezavantajlı gruplar </w:t>
      </w:r>
      <w:proofErr w:type="gramStart"/>
      <w:r w:rsidRPr="00C0289F">
        <w:rPr>
          <w:sz w:val="22"/>
          <w:szCs w:val="22"/>
        </w:rPr>
        <w:t>dahil</w:t>
      </w:r>
      <w:proofErr w:type="gramEnd"/>
      <w:r w:rsidRPr="00C0289F">
        <w:rPr>
          <w:sz w:val="22"/>
          <w:szCs w:val="22"/>
        </w:rPr>
        <w:t xml:space="preserve">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 </w:t>
      </w:r>
    </w:p>
    <w:p w14:paraId="2C811CE6" w14:textId="77777777" w:rsidR="00712724" w:rsidRDefault="00712724" w:rsidP="00712724">
      <w:pPr>
        <w:spacing w:before="120" w:after="120"/>
        <w:ind w:right="46"/>
        <w:jc w:val="both"/>
        <w:rPr>
          <w:b/>
          <w:bCs/>
          <w:sz w:val="22"/>
          <w:szCs w:val="22"/>
          <w:u w:val="single"/>
        </w:rPr>
      </w:pPr>
      <w:r w:rsidRPr="00C0289F">
        <w:rPr>
          <w:b/>
          <w:bCs/>
          <w:sz w:val="22"/>
          <w:szCs w:val="22"/>
          <w:u w:val="single"/>
        </w:rPr>
        <w:t>Faaliyetler</w:t>
      </w:r>
    </w:p>
    <w:p w14:paraId="703E7B25" w14:textId="77777777" w:rsidR="00712724" w:rsidRPr="00712724" w:rsidRDefault="00712724" w:rsidP="00712724">
      <w:pPr>
        <w:jc w:val="both"/>
        <w:rPr>
          <w:rFonts w:eastAsiaTheme="minorHAnsi"/>
          <w:b/>
          <w:i/>
          <w:sz w:val="22"/>
          <w:szCs w:val="22"/>
        </w:rPr>
      </w:pPr>
      <w:r>
        <w:rPr>
          <w:rFonts w:eastAsiaTheme="minorHAnsi"/>
          <w:b/>
          <w:i/>
          <w:sz w:val="22"/>
          <w:szCs w:val="22"/>
        </w:rPr>
        <w:t>Bölümümüzce t</w:t>
      </w:r>
      <w:r w:rsidRPr="00DE1A3E">
        <w:rPr>
          <w:rFonts w:eastAsiaTheme="minorHAnsi"/>
          <w:b/>
          <w:i/>
          <w:sz w:val="22"/>
          <w:szCs w:val="22"/>
        </w:rPr>
        <w:t>oplumsal katkı verecek projeler planlanmaktadır. Kamu kur</w:t>
      </w:r>
      <w:r>
        <w:rPr>
          <w:rFonts w:eastAsiaTheme="minorHAnsi"/>
          <w:b/>
          <w:i/>
          <w:sz w:val="22"/>
          <w:szCs w:val="22"/>
        </w:rPr>
        <w:t xml:space="preserve">umları tarafından desteklenen </w:t>
      </w:r>
      <w:r w:rsidRPr="00712724">
        <w:rPr>
          <w:rFonts w:eastAsiaTheme="minorHAnsi"/>
          <w:b/>
          <w:i/>
          <w:sz w:val="22"/>
          <w:szCs w:val="22"/>
        </w:rPr>
        <w:t xml:space="preserve">projelerin yapılması planlanmaktadır. Ancak geçen dönemlerden devam eden ve TÜBİTAK 2209-A kapsamında desteklenen “Doğal afetler ve arama kurtarma için enkaz robotu” projesi devam etmektedir. </w:t>
      </w:r>
    </w:p>
    <w:p w14:paraId="2807213F" w14:textId="77777777" w:rsidR="00712724" w:rsidRPr="00712724" w:rsidRDefault="00712724" w:rsidP="00712724">
      <w:pPr>
        <w:spacing w:before="120" w:after="120"/>
        <w:jc w:val="both"/>
        <w:rPr>
          <w:b/>
          <w:sz w:val="22"/>
          <w:szCs w:val="22"/>
          <w:u w:val="single"/>
        </w:rPr>
      </w:pPr>
      <w:r w:rsidRPr="00712724">
        <w:rPr>
          <w:b/>
          <w:sz w:val="22"/>
          <w:szCs w:val="22"/>
          <w:u w:val="single"/>
        </w:rPr>
        <w:t>Olgunluk Düzeyi (</w:t>
      </w:r>
      <w:proofErr w:type="spellStart"/>
      <w:r w:rsidRPr="00712724">
        <w:rPr>
          <w:b/>
          <w:sz w:val="22"/>
          <w:szCs w:val="22"/>
          <w:u w:val="single"/>
        </w:rPr>
        <w:t>Rubrik</w:t>
      </w:r>
      <w:proofErr w:type="spellEnd"/>
      <w:r w:rsidRPr="00712724">
        <w:rPr>
          <w:b/>
          <w:sz w:val="22"/>
          <w:szCs w:val="22"/>
          <w:u w:val="single"/>
        </w:rPr>
        <w:t xml:space="preserve"> Dereceli Derecelendirme Puanı)</w:t>
      </w:r>
    </w:p>
    <w:p w14:paraId="34932975" w14:textId="77777777" w:rsidR="00712724" w:rsidRPr="00DE1A3E" w:rsidRDefault="00712724" w:rsidP="00712724">
      <w:pPr>
        <w:spacing w:before="120" w:after="120"/>
        <w:jc w:val="both"/>
        <w:rPr>
          <w:b/>
          <w:sz w:val="22"/>
          <w:szCs w:val="22"/>
        </w:rPr>
      </w:pPr>
      <w:r w:rsidRPr="00DE1A3E">
        <w:rPr>
          <w:b/>
          <w:sz w:val="22"/>
          <w:szCs w:val="22"/>
        </w:rPr>
        <w:t>4</w:t>
      </w:r>
    </w:p>
    <w:p w14:paraId="0CAA307E" w14:textId="77777777" w:rsidR="00712724" w:rsidRPr="00C0289F" w:rsidRDefault="00712724" w:rsidP="00712724">
      <w:pPr>
        <w:spacing w:before="120" w:after="120"/>
        <w:rPr>
          <w:b/>
          <w:sz w:val="22"/>
          <w:szCs w:val="22"/>
          <w:u w:val="single"/>
        </w:rPr>
      </w:pPr>
      <w:r w:rsidRPr="00C0289F">
        <w:rPr>
          <w:b/>
          <w:sz w:val="22"/>
          <w:szCs w:val="22"/>
          <w:u w:val="single"/>
        </w:rPr>
        <w:t>Kanıtlar</w:t>
      </w:r>
    </w:p>
    <w:p w14:paraId="78131415" w14:textId="77777777" w:rsidR="00712724" w:rsidRPr="00DE1A3E" w:rsidRDefault="00712724" w:rsidP="00712724">
      <w:pPr>
        <w:spacing w:before="120" w:after="120"/>
        <w:rPr>
          <w:b/>
          <w:sz w:val="22"/>
          <w:szCs w:val="22"/>
        </w:rPr>
      </w:pPr>
      <w:r>
        <w:rPr>
          <w:b/>
          <w:sz w:val="22"/>
          <w:szCs w:val="22"/>
        </w:rPr>
        <w:t>D.2.1.1</w:t>
      </w:r>
    </w:p>
    <w:p w14:paraId="0EF66052" w14:textId="77777777" w:rsidR="00712724" w:rsidRPr="00DE1A3E" w:rsidRDefault="00712724" w:rsidP="00712724">
      <w:pPr>
        <w:spacing w:before="120" w:after="120"/>
        <w:rPr>
          <w:b/>
          <w:sz w:val="22"/>
          <w:szCs w:val="22"/>
        </w:rPr>
      </w:pPr>
      <w:r>
        <w:rPr>
          <w:b/>
          <w:sz w:val="22"/>
          <w:szCs w:val="22"/>
        </w:rPr>
        <w:t>D.2.1.2</w:t>
      </w:r>
    </w:p>
    <w:p w14:paraId="1CD9D27A" w14:textId="77777777" w:rsidR="00712724" w:rsidRDefault="00712724" w:rsidP="00712724">
      <w:pPr>
        <w:spacing w:before="120" w:after="120"/>
        <w:rPr>
          <w:b/>
          <w:sz w:val="22"/>
          <w:szCs w:val="22"/>
        </w:rPr>
      </w:pPr>
    </w:p>
    <w:p w14:paraId="6B6C5DFF" w14:textId="77777777" w:rsidR="00712724" w:rsidRPr="00DE1A3E" w:rsidRDefault="00712724" w:rsidP="00712724">
      <w:pPr>
        <w:spacing w:before="120" w:after="120"/>
        <w:rPr>
          <w:b/>
          <w:sz w:val="22"/>
          <w:szCs w:val="22"/>
        </w:rPr>
      </w:pPr>
    </w:p>
    <w:p w14:paraId="1B7FA8D8" w14:textId="77777777" w:rsidR="00707973" w:rsidRPr="00DE1A3E" w:rsidRDefault="00707973" w:rsidP="00707973">
      <w:pPr>
        <w:spacing w:before="120" w:after="120"/>
        <w:rPr>
          <w:b/>
          <w:sz w:val="22"/>
          <w:szCs w:val="22"/>
        </w:rPr>
      </w:pPr>
      <w:r w:rsidRPr="00DE1A3E">
        <w:rPr>
          <w:b/>
          <w:sz w:val="22"/>
          <w:szCs w:val="22"/>
        </w:rPr>
        <w:br w:type="page"/>
      </w:r>
    </w:p>
    <w:p w14:paraId="7F67D870" w14:textId="77777777" w:rsidR="00573D25" w:rsidRPr="00C0289F" w:rsidRDefault="00573D25" w:rsidP="00320E26">
      <w:pPr>
        <w:spacing w:before="120" w:after="120"/>
        <w:jc w:val="both"/>
        <w:rPr>
          <w:sz w:val="22"/>
          <w:szCs w:val="22"/>
        </w:rPr>
      </w:pPr>
    </w:p>
    <w:p w14:paraId="38B1DC5C" w14:textId="77777777" w:rsidR="00593A58" w:rsidRPr="00C0289F" w:rsidRDefault="00593A58" w:rsidP="00593A58">
      <w:pPr>
        <w:pStyle w:val="Balk1"/>
        <w:spacing w:before="120" w:after="120"/>
        <w:rPr>
          <w:rFonts w:ascii="Times New Roman" w:hAnsi="Times New Roman" w:cs="Times New Roman"/>
          <w:b/>
          <w:sz w:val="22"/>
          <w:szCs w:val="22"/>
        </w:rPr>
      </w:pPr>
      <w:bookmarkStart w:id="147" w:name="_Toc165016863"/>
      <w:r w:rsidRPr="00C0289F">
        <w:rPr>
          <w:rFonts w:ascii="Times New Roman" w:hAnsi="Times New Roman" w:cs="Times New Roman"/>
          <w:b/>
          <w:sz w:val="22"/>
          <w:szCs w:val="22"/>
        </w:rPr>
        <w:t>SONUÇ VE DEĞERLENDİRME</w:t>
      </w:r>
      <w:bookmarkEnd w:id="147"/>
      <w:r w:rsidRPr="00C0289F">
        <w:rPr>
          <w:rFonts w:ascii="Times New Roman" w:hAnsi="Times New Roman" w:cs="Times New Roman"/>
          <w:b/>
          <w:sz w:val="22"/>
          <w:szCs w:val="22"/>
        </w:rPr>
        <w:t xml:space="preserve"> </w:t>
      </w:r>
    </w:p>
    <w:p w14:paraId="58FA00E8" w14:textId="77777777" w:rsidR="00153453" w:rsidRDefault="00153453" w:rsidP="00593A58">
      <w:pPr>
        <w:pStyle w:val="GvdeMetni"/>
        <w:spacing w:before="120" w:after="120"/>
        <w:ind w:left="0" w:right="63"/>
        <w:jc w:val="both"/>
        <w:rPr>
          <w:rFonts w:cs="Times New Roman"/>
          <w:sz w:val="22"/>
          <w:szCs w:val="22"/>
        </w:rPr>
      </w:pPr>
    </w:p>
    <w:p w14:paraId="0A019A4D" w14:textId="2604FF72" w:rsidR="00153453" w:rsidRDefault="00153453" w:rsidP="00593A58">
      <w:pPr>
        <w:pStyle w:val="GvdeMetni"/>
        <w:spacing w:before="120" w:after="120"/>
        <w:ind w:left="0" w:right="63"/>
        <w:jc w:val="both"/>
        <w:rPr>
          <w:rFonts w:cs="Times New Roman"/>
          <w:sz w:val="22"/>
          <w:szCs w:val="22"/>
        </w:rPr>
      </w:pPr>
      <w:r>
        <w:rPr>
          <w:rFonts w:cs="Times New Roman"/>
          <w:sz w:val="22"/>
          <w:szCs w:val="22"/>
        </w:rPr>
        <w:t>İmalat mühendisliği bölümü misyonu, vizy</w:t>
      </w:r>
      <w:r w:rsidR="00724CC9">
        <w:rPr>
          <w:rFonts w:cs="Times New Roman"/>
          <w:sz w:val="22"/>
          <w:szCs w:val="22"/>
        </w:rPr>
        <w:t>o</w:t>
      </w:r>
      <w:r>
        <w:rPr>
          <w:rFonts w:cs="Times New Roman"/>
          <w:sz w:val="22"/>
          <w:szCs w:val="22"/>
        </w:rPr>
        <w:t>nu ve stratejik hedefleri doğrultusunda her geçen gün daha d</w:t>
      </w:r>
      <w:r w:rsidR="00724CC9">
        <w:rPr>
          <w:rFonts w:cs="Times New Roman"/>
          <w:sz w:val="22"/>
          <w:szCs w:val="22"/>
        </w:rPr>
        <w:t>a</w:t>
      </w:r>
      <w:r>
        <w:rPr>
          <w:rFonts w:cs="Times New Roman"/>
          <w:sz w:val="22"/>
          <w:szCs w:val="22"/>
        </w:rPr>
        <w:t xml:space="preserve"> büyüyen bir profil çizmektedir. Söz konusu misyon, vizyon ve stratejik planlar kamuoyuna ve birim paydaşlarına duyurulmuş ve bu doğrultuda çalışmalar organize edilmiştir. Bölümümüz mezunları </w:t>
      </w:r>
      <w:r w:rsidR="00724CC9">
        <w:rPr>
          <w:rFonts w:cs="Times New Roman"/>
          <w:sz w:val="22"/>
          <w:szCs w:val="22"/>
        </w:rPr>
        <w:t>ile ilişkiler koparılmayarak bölüm mensubiy</w:t>
      </w:r>
      <w:r w:rsidR="006970F0">
        <w:rPr>
          <w:rFonts w:cs="Times New Roman"/>
          <w:sz w:val="22"/>
          <w:szCs w:val="22"/>
        </w:rPr>
        <w:t>eti olgusunun oturtulmuş</w:t>
      </w:r>
      <w:r w:rsidR="00724CC9">
        <w:rPr>
          <w:rFonts w:cs="Times New Roman"/>
          <w:sz w:val="22"/>
          <w:szCs w:val="22"/>
        </w:rPr>
        <w:t xml:space="preserve"> ve</w:t>
      </w:r>
      <w:r w:rsidR="006970F0">
        <w:rPr>
          <w:rFonts w:cs="Times New Roman"/>
          <w:sz w:val="22"/>
          <w:szCs w:val="22"/>
        </w:rPr>
        <w:t xml:space="preserve"> bu olgunun</w:t>
      </w:r>
      <w:r w:rsidR="00724CC9">
        <w:rPr>
          <w:rFonts w:cs="Times New Roman"/>
          <w:sz w:val="22"/>
          <w:szCs w:val="22"/>
        </w:rPr>
        <w:t xml:space="preserve"> içselleştirilmesi hedeflenmektedir.</w:t>
      </w:r>
    </w:p>
    <w:p w14:paraId="3CE669D1" w14:textId="77777777" w:rsidR="006970F0" w:rsidRDefault="006970F0" w:rsidP="00593A58">
      <w:pPr>
        <w:pStyle w:val="GvdeMetni"/>
        <w:spacing w:before="120" w:after="120"/>
        <w:ind w:left="0" w:right="63"/>
        <w:jc w:val="both"/>
        <w:rPr>
          <w:rFonts w:cs="Times New Roman"/>
          <w:sz w:val="22"/>
          <w:szCs w:val="22"/>
        </w:rPr>
      </w:pPr>
    </w:p>
    <w:p w14:paraId="32E66671" w14:textId="2B0693D3" w:rsidR="00153453" w:rsidRDefault="00153453" w:rsidP="00593A58">
      <w:pPr>
        <w:pStyle w:val="GvdeMetni"/>
        <w:spacing w:before="120" w:after="120"/>
        <w:ind w:left="0" w:right="63"/>
        <w:jc w:val="both"/>
        <w:rPr>
          <w:rFonts w:cs="Times New Roman"/>
          <w:sz w:val="22"/>
          <w:szCs w:val="22"/>
        </w:rPr>
      </w:pPr>
      <w:r>
        <w:rPr>
          <w:rFonts w:cs="Times New Roman"/>
          <w:sz w:val="22"/>
          <w:szCs w:val="22"/>
        </w:rPr>
        <w:t xml:space="preserve">Bölümümüz yönetimi ve işleyişi süreç ile ilgili yönetmelik ve yönergeler aracılığı ile </w:t>
      </w:r>
      <w:r w:rsidR="00724CC9">
        <w:rPr>
          <w:rFonts w:cs="Times New Roman"/>
          <w:sz w:val="22"/>
          <w:szCs w:val="22"/>
        </w:rPr>
        <w:t>sürdürülmektedir.</w:t>
      </w:r>
      <w:r>
        <w:rPr>
          <w:rFonts w:cs="Times New Roman"/>
          <w:sz w:val="22"/>
          <w:szCs w:val="22"/>
        </w:rPr>
        <w:t xml:space="preserve"> Bölümümüzün</w:t>
      </w:r>
      <w:r w:rsidR="00724CC9">
        <w:rPr>
          <w:rFonts w:cs="Times New Roman"/>
          <w:sz w:val="22"/>
          <w:szCs w:val="22"/>
        </w:rPr>
        <w:t xml:space="preserve"> </w:t>
      </w:r>
      <w:r>
        <w:rPr>
          <w:rFonts w:cs="Times New Roman"/>
          <w:sz w:val="22"/>
          <w:szCs w:val="22"/>
        </w:rPr>
        <w:t>kamuoyunu düzenli olarak bilgilendirdiği, iç ve dış</w:t>
      </w:r>
      <w:r w:rsidR="00724CC9">
        <w:rPr>
          <w:rFonts w:cs="Times New Roman"/>
          <w:sz w:val="22"/>
          <w:szCs w:val="22"/>
        </w:rPr>
        <w:t xml:space="preserve"> paydaşlarla olan </w:t>
      </w:r>
      <w:r>
        <w:rPr>
          <w:rFonts w:cs="Times New Roman"/>
          <w:sz w:val="22"/>
          <w:szCs w:val="22"/>
        </w:rPr>
        <w:t>ilişkilerini ve tüm eğitim-öğretim sürecini bilgilendirdiği bir web sayfası</w:t>
      </w:r>
      <w:r w:rsidR="009B2F02">
        <w:rPr>
          <w:rFonts w:cs="Times New Roman"/>
          <w:sz w:val="22"/>
          <w:szCs w:val="22"/>
        </w:rPr>
        <w:t xml:space="preserve"> ve sosyal medaya hesapları</w:t>
      </w:r>
      <w:r>
        <w:rPr>
          <w:rFonts w:cs="Times New Roman"/>
          <w:sz w:val="22"/>
          <w:szCs w:val="22"/>
        </w:rPr>
        <w:t xml:space="preserve"> bulunmak</w:t>
      </w:r>
      <w:r w:rsidR="006970F0">
        <w:rPr>
          <w:rFonts w:cs="Times New Roman"/>
          <w:sz w:val="22"/>
          <w:szCs w:val="22"/>
        </w:rPr>
        <w:t>t</w:t>
      </w:r>
      <w:r>
        <w:rPr>
          <w:rFonts w:cs="Times New Roman"/>
          <w:sz w:val="22"/>
          <w:szCs w:val="22"/>
        </w:rPr>
        <w:t>adır. Böylece bölümümüz hesap verebilirliği yüksek düzeylerde tut</w:t>
      </w:r>
      <w:r w:rsidR="006970F0">
        <w:rPr>
          <w:rFonts w:cs="Times New Roman"/>
          <w:sz w:val="22"/>
          <w:szCs w:val="22"/>
        </w:rPr>
        <w:t>ul</w:t>
      </w:r>
      <w:r>
        <w:rPr>
          <w:rFonts w:cs="Times New Roman"/>
          <w:sz w:val="22"/>
          <w:szCs w:val="22"/>
        </w:rPr>
        <w:t>maktadır.</w:t>
      </w:r>
    </w:p>
    <w:p w14:paraId="6E765269" w14:textId="77777777" w:rsidR="006970F0" w:rsidRDefault="006970F0" w:rsidP="00593A58">
      <w:pPr>
        <w:pStyle w:val="GvdeMetni"/>
        <w:spacing w:before="120" w:after="120"/>
        <w:ind w:left="0" w:right="63"/>
        <w:jc w:val="both"/>
        <w:rPr>
          <w:rFonts w:cs="Times New Roman"/>
          <w:sz w:val="22"/>
          <w:szCs w:val="22"/>
        </w:rPr>
      </w:pPr>
    </w:p>
    <w:p w14:paraId="0B53EE36" w14:textId="1F53222D" w:rsidR="00724CC9" w:rsidRDefault="00153453" w:rsidP="00593A58">
      <w:pPr>
        <w:pStyle w:val="GvdeMetni"/>
        <w:spacing w:before="120" w:after="120"/>
        <w:ind w:left="0" w:right="63"/>
        <w:jc w:val="both"/>
        <w:rPr>
          <w:rFonts w:cs="Times New Roman"/>
          <w:sz w:val="22"/>
          <w:szCs w:val="22"/>
        </w:rPr>
      </w:pPr>
      <w:r>
        <w:rPr>
          <w:rFonts w:cs="Times New Roman"/>
          <w:sz w:val="22"/>
          <w:szCs w:val="22"/>
        </w:rPr>
        <w:t xml:space="preserve">Bölüm yönetim organizasyonu iç paydaşların da katılımı ile geniş bir tabana yayılmıştır. Komisyonlar ve koordinatörlükler aracılığı ile bölüm yönetiminde tüm bölüm personelinin söz sahibi olması ve kurumsal aidiyetin geliştirilmesi hedeflenmiştir. </w:t>
      </w:r>
      <w:r w:rsidR="009B2F02">
        <w:rPr>
          <w:rFonts w:cs="Times New Roman"/>
          <w:sz w:val="22"/>
          <w:szCs w:val="22"/>
        </w:rPr>
        <w:t>komisyonlar güncellenerek işleyişin tüm paydaşlarca sağlanması ve işleyişe tüm öğretim üyelerinin katkı sunması sağlanmıştır.</w:t>
      </w:r>
    </w:p>
    <w:p w14:paraId="733CBFD5" w14:textId="77777777" w:rsidR="00724CC9" w:rsidRDefault="00724CC9" w:rsidP="00593A58">
      <w:pPr>
        <w:pStyle w:val="GvdeMetni"/>
        <w:spacing w:before="120" w:after="120"/>
        <w:ind w:left="0" w:right="63"/>
        <w:jc w:val="both"/>
        <w:rPr>
          <w:rFonts w:cs="Times New Roman"/>
          <w:sz w:val="22"/>
          <w:szCs w:val="22"/>
        </w:rPr>
      </w:pPr>
    </w:p>
    <w:p w14:paraId="11DCF08E" w14:textId="66DB6FAC" w:rsidR="00153453" w:rsidRDefault="00724CC9" w:rsidP="00593A58">
      <w:pPr>
        <w:pStyle w:val="GvdeMetni"/>
        <w:spacing w:before="120" w:after="120"/>
        <w:ind w:left="0" w:right="63"/>
        <w:jc w:val="both"/>
        <w:rPr>
          <w:rFonts w:cs="Times New Roman"/>
          <w:sz w:val="22"/>
          <w:szCs w:val="22"/>
        </w:rPr>
      </w:pPr>
      <w:r>
        <w:rPr>
          <w:rFonts w:cs="Times New Roman"/>
          <w:sz w:val="22"/>
          <w:szCs w:val="22"/>
        </w:rPr>
        <w:t xml:space="preserve">Eğitim-öğretim süreçlerinde yüksek standartlara erişebilmek için ders zümreleri oluşturulmuş ve bu zümreler aktif olarak çalışır hale getirlmiştir. Dönem başlarında zümre toplantıları gerçekleştirilmiş ve toplantı kararları tutanak altına alınmıştır. Böylece eğitimde ortak aklın ve standartizasyon öne çıkarılmaya çalışılmıştır. </w:t>
      </w:r>
      <w:r w:rsidR="00B1434E">
        <w:rPr>
          <w:rFonts w:cs="Times New Roman"/>
          <w:sz w:val="22"/>
          <w:szCs w:val="22"/>
        </w:rPr>
        <w:t xml:space="preserve">Gelişen mesleki gereklilikler doğrultusunda müfredat güncelleme çalışmaları gerçekleştirilmiştir. </w:t>
      </w:r>
      <w:r>
        <w:rPr>
          <w:rFonts w:cs="Times New Roman"/>
          <w:sz w:val="22"/>
          <w:szCs w:val="22"/>
        </w:rPr>
        <w:t>Eğitim ve öğretim sürecine ilişkin tüm aşamalar, bilgilendirmeler ve duyurular yine bölüm web sayfası üzerinden yapılmaktadır</w:t>
      </w:r>
      <w:r w:rsidR="005C0FE3">
        <w:rPr>
          <w:rFonts w:cs="Times New Roman"/>
          <w:sz w:val="22"/>
          <w:szCs w:val="22"/>
        </w:rPr>
        <w:t>.</w:t>
      </w:r>
      <w:r w:rsidR="006970F0">
        <w:rPr>
          <w:rFonts w:cs="Times New Roman"/>
          <w:sz w:val="22"/>
          <w:szCs w:val="22"/>
        </w:rPr>
        <w:t xml:space="preserve"> D</w:t>
      </w:r>
      <w:r w:rsidR="005C0FE3">
        <w:rPr>
          <w:rFonts w:cs="Times New Roman"/>
          <w:sz w:val="22"/>
          <w:szCs w:val="22"/>
        </w:rPr>
        <w:t>ers yükleri, öğrenim çıktıları, ölçme ve değerlendirme süreçlerinin tümü şeffaf bir şekilde yürütülmekte ve gerekli bilgilere ulaşım sağlanmaktadır. Ancak fiziki alt yapımızın eskimeye yüz tuttuğu ve geliştirilmesi gerektiği fark edilmiştir. Bu doğrultuda dekanlık yönetmimizin de katkıları ile fiziki alt yapımızın güçlendirilmesine yönelik çalışmalar başlatılmıştır.</w:t>
      </w:r>
      <w:r w:rsidR="00B1434E">
        <w:rPr>
          <w:rFonts w:cs="Times New Roman"/>
          <w:sz w:val="22"/>
          <w:szCs w:val="22"/>
        </w:rPr>
        <w:t xml:space="preserve"> Bu çalışmalar doğrultusunda uygulama laboratuvarımızda yenileme çalışmaları başlamış ve devam etmektedir.</w:t>
      </w:r>
    </w:p>
    <w:p w14:paraId="53258532" w14:textId="77777777" w:rsidR="005C0FE3" w:rsidRDefault="005C0FE3" w:rsidP="00593A58">
      <w:pPr>
        <w:pStyle w:val="GvdeMetni"/>
        <w:spacing w:before="120" w:after="120"/>
        <w:ind w:left="0" w:right="63"/>
        <w:jc w:val="both"/>
        <w:rPr>
          <w:rFonts w:cs="Times New Roman"/>
          <w:sz w:val="22"/>
          <w:szCs w:val="22"/>
        </w:rPr>
      </w:pPr>
    </w:p>
    <w:p w14:paraId="6173B152" w14:textId="04FB34DD" w:rsidR="005C0FE3" w:rsidRDefault="005C0FE3" w:rsidP="00593A58">
      <w:pPr>
        <w:pStyle w:val="GvdeMetni"/>
        <w:spacing w:before="120" w:after="120"/>
        <w:ind w:left="0" w:right="63"/>
        <w:jc w:val="both"/>
        <w:rPr>
          <w:rFonts w:cs="Times New Roman"/>
          <w:sz w:val="22"/>
          <w:szCs w:val="22"/>
        </w:rPr>
      </w:pPr>
      <w:r>
        <w:rPr>
          <w:rFonts w:cs="Times New Roman"/>
          <w:sz w:val="22"/>
          <w:szCs w:val="22"/>
        </w:rPr>
        <w:t>Bölümümüz eğitim faliyetlerine olduğu kadar araştırma faliyetlerine de özen göstermektedir. Lisans ve lisans üstü öğrencilerimizin proje çalışmalarına teşvik edilmesini bölümümüz bir görev bilmektedir. Üniversitemizin ve diğer kamu kuruluşlarının araştırma faliyetleri için sunduğu finanasal kaynakların kullanımı için gerekli projelendirme çalışmalarına gerek</w:t>
      </w:r>
      <w:r w:rsidR="00B1434E">
        <w:rPr>
          <w:rFonts w:cs="Times New Roman"/>
          <w:sz w:val="22"/>
          <w:szCs w:val="22"/>
        </w:rPr>
        <w:t>e</w:t>
      </w:r>
      <w:r>
        <w:rPr>
          <w:rFonts w:cs="Times New Roman"/>
          <w:sz w:val="22"/>
          <w:szCs w:val="22"/>
        </w:rPr>
        <w:t>n önem verilmektedir.</w:t>
      </w:r>
      <w:r w:rsidR="00B1434E">
        <w:rPr>
          <w:rFonts w:cs="Times New Roman"/>
          <w:sz w:val="22"/>
          <w:szCs w:val="22"/>
        </w:rPr>
        <w:t xml:space="preserve"> Özellikle TÜBİTAK 2209-A ve 2209-B projelerine lisans öğrencilerimiz yönelndirilmekte, lisansüstü öğrencilerimizin çalışmalarında da en az bir Bilimsel Araştırma Projesi yapmaları talep edilmektedir.</w:t>
      </w:r>
    </w:p>
    <w:p w14:paraId="0267C205" w14:textId="77777777" w:rsidR="005C0FE3" w:rsidRDefault="005C0FE3" w:rsidP="00593A58">
      <w:pPr>
        <w:pStyle w:val="GvdeMetni"/>
        <w:spacing w:before="120" w:after="120"/>
        <w:ind w:left="0" w:right="63"/>
        <w:jc w:val="both"/>
        <w:rPr>
          <w:rFonts w:cs="Times New Roman"/>
          <w:sz w:val="22"/>
          <w:szCs w:val="22"/>
        </w:rPr>
      </w:pPr>
    </w:p>
    <w:p w14:paraId="36F2A3BC" w14:textId="33D025E2" w:rsidR="00153453" w:rsidRDefault="005C0FE3" w:rsidP="00593A58">
      <w:pPr>
        <w:pStyle w:val="GvdeMetni"/>
        <w:spacing w:before="120" w:after="120"/>
        <w:ind w:left="0" w:right="63"/>
        <w:jc w:val="both"/>
        <w:rPr>
          <w:rFonts w:cs="Times New Roman"/>
          <w:sz w:val="22"/>
          <w:szCs w:val="22"/>
        </w:rPr>
      </w:pPr>
      <w:r>
        <w:rPr>
          <w:rFonts w:cs="Times New Roman"/>
          <w:sz w:val="22"/>
          <w:szCs w:val="22"/>
        </w:rPr>
        <w:t>Bölümümüz hayat boyu öğrenme ve toplumsal katkı çerçevesinde de hizmetlerini geliştirmektedir. Bu konulara yönelik görev ve sorumluluklarını yerine getirerek hedeflediği stratejik düzeye ulaşmaya çalışmaktadır. BELTEK kursları ile toplumun farklı kesimlerinden insanların üniveristemize gelmesi ve burada eğitim alması salanmıştır</w:t>
      </w:r>
      <w:r w:rsidR="006970F0">
        <w:rPr>
          <w:rFonts w:cs="Times New Roman"/>
          <w:sz w:val="22"/>
          <w:szCs w:val="22"/>
        </w:rPr>
        <w:t>. A</w:t>
      </w:r>
      <w:r>
        <w:rPr>
          <w:rFonts w:cs="Times New Roman"/>
          <w:sz w:val="22"/>
          <w:szCs w:val="22"/>
        </w:rPr>
        <w:t>yrıca öğrencilerimizin geliştirdiği ve dezavantajlı gruplara hitap eden projeleri bölümümüzün toplumsal katkı değerlerini artırmaktadır.</w:t>
      </w:r>
      <w:r w:rsidR="00B1434E">
        <w:rPr>
          <w:rFonts w:cs="Times New Roman"/>
          <w:sz w:val="22"/>
          <w:szCs w:val="22"/>
        </w:rPr>
        <w:t xml:space="preserve"> Yakın tarihte yaşadığımız yüzyılın felaketine de bölümümüz kayıtsız kalmamıştır. Bu afetin yaralarını sarmak için öğrencilerimiz ile giriştiğimiz soba imalatı etkinliği ve öğretim üyelerimizin desteği ile deprem bölgesine çamaşırhane kurulması gibi etkinliklere bölümümüzce imza atılmıştır. </w:t>
      </w:r>
      <w:r>
        <w:rPr>
          <w:rFonts w:cs="Times New Roman"/>
          <w:sz w:val="22"/>
          <w:szCs w:val="22"/>
        </w:rPr>
        <w:t>Öğrencilerimiz</w:t>
      </w:r>
      <w:r w:rsidR="006970F0">
        <w:rPr>
          <w:rFonts w:cs="Times New Roman"/>
          <w:sz w:val="22"/>
          <w:szCs w:val="22"/>
        </w:rPr>
        <w:t>e yönelik bir çok teknik gezi ve etkinlikler düzenlen</w:t>
      </w:r>
      <w:r w:rsidR="00B1434E">
        <w:rPr>
          <w:rFonts w:cs="Times New Roman"/>
          <w:sz w:val="22"/>
          <w:szCs w:val="22"/>
        </w:rPr>
        <w:t>miş ve bu etkinlikler ile öğrencilerimizin mesleki kültürü kazanmaları amaçlanmıştır.</w:t>
      </w:r>
      <w:r w:rsidR="006970F0">
        <w:rPr>
          <w:rFonts w:cs="Times New Roman"/>
          <w:sz w:val="22"/>
          <w:szCs w:val="22"/>
        </w:rPr>
        <w:t xml:space="preserve"> Bu açıdan</w:t>
      </w:r>
      <w:r w:rsidR="00B1434E">
        <w:rPr>
          <w:rFonts w:cs="Times New Roman"/>
          <w:sz w:val="22"/>
          <w:szCs w:val="22"/>
        </w:rPr>
        <w:t xml:space="preserve"> önümüzdeki eğitim öğretim yılında da</w:t>
      </w:r>
      <w:r w:rsidR="006970F0">
        <w:rPr>
          <w:rFonts w:cs="Times New Roman"/>
          <w:sz w:val="22"/>
          <w:szCs w:val="22"/>
        </w:rPr>
        <w:t xml:space="preserve"> sosyal, kültü</w:t>
      </w:r>
      <w:r w:rsidR="00B1434E">
        <w:rPr>
          <w:rFonts w:cs="Times New Roman"/>
          <w:sz w:val="22"/>
          <w:szCs w:val="22"/>
        </w:rPr>
        <w:t>rel ve toplumsal etkinliklere</w:t>
      </w:r>
      <w:r w:rsidR="006970F0">
        <w:rPr>
          <w:rFonts w:cs="Times New Roman"/>
          <w:sz w:val="22"/>
          <w:szCs w:val="22"/>
        </w:rPr>
        <w:t xml:space="preserve"> gereken önemin verilmesi bölümümüz</w:t>
      </w:r>
      <w:r w:rsidR="00DB087C">
        <w:rPr>
          <w:rFonts w:cs="Times New Roman"/>
          <w:sz w:val="22"/>
          <w:szCs w:val="22"/>
        </w:rPr>
        <w:t>ce planlanmaktadır.</w:t>
      </w:r>
    </w:p>
    <w:p w14:paraId="15802696" w14:textId="77777777" w:rsidR="00153453" w:rsidRDefault="00153453" w:rsidP="00593A58">
      <w:pPr>
        <w:pStyle w:val="GvdeMetni"/>
        <w:spacing w:before="120" w:after="120"/>
        <w:ind w:left="0" w:right="63"/>
        <w:jc w:val="both"/>
        <w:rPr>
          <w:rFonts w:cs="Times New Roman"/>
          <w:sz w:val="22"/>
          <w:szCs w:val="22"/>
        </w:rPr>
      </w:pPr>
    </w:p>
    <w:p w14:paraId="1A5F92B6" w14:textId="4DB1E68C" w:rsidR="00593A58" w:rsidRPr="00C0289F" w:rsidRDefault="00593A58" w:rsidP="00593A58">
      <w:pPr>
        <w:pStyle w:val="GvdeMetni"/>
        <w:spacing w:before="120" w:after="120"/>
        <w:ind w:left="0" w:right="63"/>
        <w:jc w:val="both"/>
        <w:rPr>
          <w:rFonts w:cs="Times New Roman"/>
          <w:sz w:val="22"/>
          <w:szCs w:val="22"/>
        </w:rPr>
      </w:pPr>
    </w:p>
    <w:p w14:paraId="5F8C0910" w14:textId="6D864612" w:rsidR="00593A58" w:rsidRPr="00C0289F" w:rsidRDefault="00593A58" w:rsidP="00593A58">
      <w:pPr>
        <w:spacing w:after="160" w:line="259" w:lineRule="auto"/>
        <w:rPr>
          <w:sz w:val="22"/>
          <w:szCs w:val="22"/>
        </w:rPr>
      </w:pPr>
    </w:p>
    <w:sectPr w:rsidR="00593A58" w:rsidRPr="00C0289F" w:rsidSect="00593A58">
      <w:headerReference w:type="even" r:id="rId9"/>
      <w:headerReference w:type="default" r:id="rId10"/>
      <w:footerReference w:type="even" r:id="rId11"/>
      <w:footerReference w:type="default" r:id="rId12"/>
      <w:headerReference w:type="first" r:id="rId13"/>
      <w:footerReference w:type="first" r:id="rId14"/>
      <w:pgSz w:w="11906" w:h="16841"/>
      <w:pgMar w:top="767" w:right="979" w:bottom="719" w:left="791" w:header="43"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8B74" w14:textId="77777777" w:rsidR="00A77989" w:rsidRDefault="00A77989" w:rsidP="00770D3D">
      <w:r>
        <w:separator/>
      </w:r>
    </w:p>
  </w:endnote>
  <w:endnote w:type="continuationSeparator" w:id="0">
    <w:p w14:paraId="1528E5E7" w14:textId="77777777" w:rsidR="00A77989" w:rsidRDefault="00A77989"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6EA0" w14:textId="77777777" w:rsidR="00EE3120" w:rsidRDefault="00EE3120">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58339361"/>
      <w:docPartObj>
        <w:docPartGallery w:val="Page Numbers (Bottom of Page)"/>
        <w:docPartUnique/>
      </w:docPartObj>
    </w:sdtPr>
    <w:sdtEndPr/>
    <w:sdtContent>
      <w:p w14:paraId="5DD6CAE2" w14:textId="597E89B5" w:rsidR="00EE3120" w:rsidRPr="003D382A" w:rsidRDefault="00EE3120">
        <w:pPr>
          <w:pStyle w:val="AltBilgi"/>
          <w:jc w:val="right"/>
          <w:rPr>
            <w:rFonts w:ascii="Times New Roman" w:hAnsi="Times New Roman" w:cs="Times New Roman"/>
            <w:sz w:val="20"/>
            <w:szCs w:val="20"/>
          </w:rPr>
        </w:pPr>
        <w:r w:rsidRPr="003D382A">
          <w:rPr>
            <w:rFonts w:ascii="Times New Roman" w:hAnsi="Times New Roman" w:cs="Times New Roman"/>
            <w:sz w:val="20"/>
            <w:szCs w:val="20"/>
          </w:rPr>
          <w:fldChar w:fldCharType="begin"/>
        </w:r>
        <w:r w:rsidRPr="003D382A">
          <w:rPr>
            <w:rFonts w:ascii="Times New Roman" w:hAnsi="Times New Roman" w:cs="Times New Roman"/>
            <w:sz w:val="20"/>
            <w:szCs w:val="20"/>
          </w:rPr>
          <w:instrText>PAGE   \* MERGEFORMAT</w:instrText>
        </w:r>
        <w:r w:rsidRPr="003D382A">
          <w:rPr>
            <w:rFonts w:ascii="Times New Roman" w:hAnsi="Times New Roman" w:cs="Times New Roman"/>
            <w:sz w:val="20"/>
            <w:szCs w:val="20"/>
          </w:rPr>
          <w:fldChar w:fldCharType="separate"/>
        </w:r>
        <w:r w:rsidR="00362296">
          <w:rPr>
            <w:rFonts w:ascii="Times New Roman" w:hAnsi="Times New Roman" w:cs="Times New Roman"/>
            <w:noProof/>
            <w:sz w:val="20"/>
            <w:szCs w:val="20"/>
          </w:rPr>
          <w:t>1</w:t>
        </w:r>
        <w:r w:rsidRPr="003D382A">
          <w:rPr>
            <w:rFonts w:ascii="Times New Roman" w:hAnsi="Times New Roman" w:cs="Times New Roman"/>
            <w:sz w:val="20"/>
            <w:szCs w:val="20"/>
          </w:rPr>
          <w:fldChar w:fldCharType="end"/>
        </w:r>
      </w:p>
    </w:sdtContent>
  </w:sdt>
  <w:p w14:paraId="14321DB1" w14:textId="77777777" w:rsidR="00EE3120" w:rsidRDefault="00EE3120">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B226" w14:textId="77777777" w:rsidR="00EE3120" w:rsidRDefault="00EE3120">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8335" w14:textId="77777777" w:rsidR="00A77989" w:rsidRDefault="00A77989" w:rsidP="00770D3D">
      <w:r>
        <w:separator/>
      </w:r>
    </w:p>
  </w:footnote>
  <w:footnote w:type="continuationSeparator" w:id="0">
    <w:p w14:paraId="7082EC98" w14:textId="77777777" w:rsidR="00A77989" w:rsidRDefault="00A77989" w:rsidP="00770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933B" w14:textId="77777777" w:rsidR="00EE3120" w:rsidRDefault="00EE3120">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9C3" w14:textId="77777777" w:rsidR="00EE3120" w:rsidRDefault="00EE3120">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FEED" w14:textId="77777777" w:rsidR="00EE3120" w:rsidRDefault="00EE3120">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3917D4"/>
    <w:multiLevelType w:val="hybridMultilevel"/>
    <w:tmpl w:val="DDB61F74"/>
    <w:lvl w:ilvl="0" w:tplc="041F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color w:val="B8107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8876CE"/>
    <w:multiLevelType w:val="hybridMultilevel"/>
    <w:tmpl w:val="EE42EDF0"/>
    <w:lvl w:ilvl="0" w:tplc="73DEA32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DA0DBC"/>
    <w:multiLevelType w:val="hybridMultilevel"/>
    <w:tmpl w:val="45923D70"/>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color w:val="B8107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552FA4"/>
    <w:multiLevelType w:val="hybridMultilevel"/>
    <w:tmpl w:val="E1FE88CE"/>
    <w:lvl w:ilvl="0" w:tplc="BB9C06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026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88E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A4E7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6B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CCD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3A9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CC3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053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A65F02"/>
    <w:multiLevelType w:val="hybridMultilevel"/>
    <w:tmpl w:val="39CEDCD6"/>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CB18FE"/>
    <w:multiLevelType w:val="hybridMultilevel"/>
    <w:tmpl w:val="21B8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1C59B9"/>
    <w:multiLevelType w:val="hybridMultilevel"/>
    <w:tmpl w:val="CFE401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267A7E"/>
    <w:multiLevelType w:val="hybridMultilevel"/>
    <w:tmpl w:val="029A3C4C"/>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9586E36"/>
    <w:multiLevelType w:val="hybridMultilevel"/>
    <w:tmpl w:val="967CA25C"/>
    <w:lvl w:ilvl="0" w:tplc="3EEA288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023A2">
      <w:start w:val="1"/>
      <w:numFmt w:val="bullet"/>
      <w:lvlText w:val=""/>
      <w:lvlJc w:val="left"/>
      <w:pPr>
        <w:ind w:left="1442"/>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2" w:tplc="4B56772A">
      <w:start w:val="1"/>
      <w:numFmt w:val="bullet"/>
      <w:lvlText w:val="▪"/>
      <w:lvlJc w:val="left"/>
      <w:pPr>
        <w:ind w:left="216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3" w:tplc="13DA08FA">
      <w:start w:val="1"/>
      <w:numFmt w:val="bullet"/>
      <w:lvlText w:val="•"/>
      <w:lvlJc w:val="left"/>
      <w:pPr>
        <w:ind w:left="288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4" w:tplc="C3D088A8">
      <w:start w:val="1"/>
      <w:numFmt w:val="bullet"/>
      <w:lvlText w:val="o"/>
      <w:lvlJc w:val="left"/>
      <w:pPr>
        <w:ind w:left="360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5" w:tplc="18F6D6AA">
      <w:start w:val="1"/>
      <w:numFmt w:val="bullet"/>
      <w:lvlText w:val="▪"/>
      <w:lvlJc w:val="left"/>
      <w:pPr>
        <w:ind w:left="432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6" w:tplc="D700BC38">
      <w:start w:val="1"/>
      <w:numFmt w:val="bullet"/>
      <w:lvlText w:val="•"/>
      <w:lvlJc w:val="left"/>
      <w:pPr>
        <w:ind w:left="504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7" w:tplc="2A3E0CC0">
      <w:start w:val="1"/>
      <w:numFmt w:val="bullet"/>
      <w:lvlText w:val="o"/>
      <w:lvlJc w:val="left"/>
      <w:pPr>
        <w:ind w:left="576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8" w:tplc="6BA4F928">
      <w:start w:val="1"/>
      <w:numFmt w:val="bullet"/>
      <w:lvlText w:val="▪"/>
      <w:lvlJc w:val="left"/>
      <w:pPr>
        <w:ind w:left="648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abstractNum>
  <w:abstractNum w:abstractNumId="53" w15:restartNumberingAfterBreak="0">
    <w:nsid w:val="7FA52302"/>
    <w:multiLevelType w:val="hybridMultilevel"/>
    <w:tmpl w:val="90405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52"/>
  </w:num>
  <w:num w:numId="3">
    <w:abstractNumId w:val="53"/>
  </w:num>
  <w:num w:numId="4">
    <w:abstractNumId w:val="15"/>
  </w:num>
  <w:num w:numId="5">
    <w:abstractNumId w:val="36"/>
  </w:num>
  <w:num w:numId="6">
    <w:abstractNumId w:val="12"/>
  </w:num>
  <w:num w:numId="7">
    <w:abstractNumId w:val="40"/>
  </w:num>
  <w:num w:numId="8">
    <w:abstractNumId w:val="48"/>
  </w:num>
  <w:num w:numId="9">
    <w:abstractNumId w:val="9"/>
  </w:num>
  <w:num w:numId="10">
    <w:abstractNumId w:val="6"/>
  </w:num>
  <w:num w:numId="11">
    <w:abstractNumId w:val="49"/>
  </w:num>
  <w:num w:numId="12">
    <w:abstractNumId w:val="25"/>
  </w:num>
  <w:num w:numId="13">
    <w:abstractNumId w:val="10"/>
  </w:num>
  <w:num w:numId="14">
    <w:abstractNumId w:val="11"/>
  </w:num>
  <w:num w:numId="15">
    <w:abstractNumId w:val="39"/>
  </w:num>
  <w:num w:numId="16">
    <w:abstractNumId w:val="46"/>
  </w:num>
  <w:num w:numId="17">
    <w:abstractNumId w:val="51"/>
  </w:num>
  <w:num w:numId="18">
    <w:abstractNumId w:val="24"/>
  </w:num>
  <w:num w:numId="19">
    <w:abstractNumId w:val="27"/>
  </w:num>
  <w:num w:numId="20">
    <w:abstractNumId w:val="32"/>
  </w:num>
  <w:num w:numId="21">
    <w:abstractNumId w:val="31"/>
  </w:num>
  <w:num w:numId="22">
    <w:abstractNumId w:val="14"/>
  </w:num>
  <w:num w:numId="23">
    <w:abstractNumId w:val="28"/>
  </w:num>
  <w:num w:numId="24">
    <w:abstractNumId w:val="44"/>
  </w:num>
  <w:num w:numId="25">
    <w:abstractNumId w:val="22"/>
  </w:num>
  <w:num w:numId="26">
    <w:abstractNumId w:val="50"/>
  </w:num>
  <w:num w:numId="27">
    <w:abstractNumId w:val="5"/>
  </w:num>
  <w:num w:numId="28">
    <w:abstractNumId w:val="16"/>
  </w:num>
  <w:num w:numId="29">
    <w:abstractNumId w:val="37"/>
  </w:num>
  <w:num w:numId="30">
    <w:abstractNumId w:val="43"/>
  </w:num>
  <w:num w:numId="31">
    <w:abstractNumId w:val="29"/>
  </w:num>
  <w:num w:numId="32">
    <w:abstractNumId w:val="35"/>
  </w:num>
  <w:num w:numId="33">
    <w:abstractNumId w:val="18"/>
  </w:num>
  <w:num w:numId="34">
    <w:abstractNumId w:val="20"/>
  </w:num>
  <w:num w:numId="35">
    <w:abstractNumId w:val="45"/>
  </w:num>
  <w:num w:numId="36">
    <w:abstractNumId w:val="26"/>
  </w:num>
  <w:num w:numId="37">
    <w:abstractNumId w:val="41"/>
  </w:num>
  <w:num w:numId="38">
    <w:abstractNumId w:val="0"/>
  </w:num>
  <w:num w:numId="39">
    <w:abstractNumId w:val="13"/>
  </w:num>
  <w:num w:numId="40">
    <w:abstractNumId w:val="23"/>
  </w:num>
  <w:num w:numId="41">
    <w:abstractNumId w:val="8"/>
  </w:num>
  <w:num w:numId="42">
    <w:abstractNumId w:val="21"/>
  </w:num>
  <w:num w:numId="43">
    <w:abstractNumId w:val="2"/>
  </w:num>
  <w:num w:numId="44">
    <w:abstractNumId w:val="19"/>
  </w:num>
  <w:num w:numId="45">
    <w:abstractNumId w:val="30"/>
  </w:num>
  <w:num w:numId="46">
    <w:abstractNumId w:val="1"/>
  </w:num>
  <w:num w:numId="47">
    <w:abstractNumId w:val="42"/>
  </w:num>
  <w:num w:numId="48">
    <w:abstractNumId w:val="33"/>
  </w:num>
  <w:num w:numId="49">
    <w:abstractNumId w:val="7"/>
  </w:num>
  <w:num w:numId="50">
    <w:abstractNumId w:val="38"/>
  </w:num>
  <w:num w:numId="51">
    <w:abstractNumId w:val="4"/>
  </w:num>
  <w:num w:numId="52">
    <w:abstractNumId w:val="3"/>
  </w:num>
  <w:num w:numId="53">
    <w:abstractNumId w:val="47"/>
  </w:num>
  <w:num w:numId="5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MbY0NDO1NDUwMDZQ0lEKTi0uzszPAykwrQUAVxAYACwAAAA="/>
  </w:docVars>
  <w:rsids>
    <w:rsidRoot w:val="00770D3D"/>
    <w:rsid w:val="00002427"/>
    <w:rsid w:val="00002447"/>
    <w:rsid w:val="00005409"/>
    <w:rsid w:val="00007D81"/>
    <w:rsid w:val="00012865"/>
    <w:rsid w:val="0001726B"/>
    <w:rsid w:val="00020CD2"/>
    <w:rsid w:val="0002330E"/>
    <w:rsid w:val="0002725A"/>
    <w:rsid w:val="000330D5"/>
    <w:rsid w:val="00033AB7"/>
    <w:rsid w:val="00034415"/>
    <w:rsid w:val="000420D7"/>
    <w:rsid w:val="000453AC"/>
    <w:rsid w:val="00054067"/>
    <w:rsid w:val="00054958"/>
    <w:rsid w:val="000600D9"/>
    <w:rsid w:val="00061FBC"/>
    <w:rsid w:val="00062499"/>
    <w:rsid w:val="0006273B"/>
    <w:rsid w:val="0006602B"/>
    <w:rsid w:val="000677D6"/>
    <w:rsid w:val="00070DF5"/>
    <w:rsid w:val="00073A76"/>
    <w:rsid w:val="000772C6"/>
    <w:rsid w:val="0008277B"/>
    <w:rsid w:val="00082D7F"/>
    <w:rsid w:val="000910DC"/>
    <w:rsid w:val="00091D25"/>
    <w:rsid w:val="00092748"/>
    <w:rsid w:val="00094056"/>
    <w:rsid w:val="00094A0C"/>
    <w:rsid w:val="0009720A"/>
    <w:rsid w:val="000B0333"/>
    <w:rsid w:val="000B0AA4"/>
    <w:rsid w:val="000B0F4F"/>
    <w:rsid w:val="000B218C"/>
    <w:rsid w:val="000B2AF4"/>
    <w:rsid w:val="000B3BB3"/>
    <w:rsid w:val="000C036D"/>
    <w:rsid w:val="000C065C"/>
    <w:rsid w:val="000C0EF9"/>
    <w:rsid w:val="000C284D"/>
    <w:rsid w:val="000C39A6"/>
    <w:rsid w:val="000C39BB"/>
    <w:rsid w:val="000C4531"/>
    <w:rsid w:val="000E6AC4"/>
    <w:rsid w:val="001042EF"/>
    <w:rsid w:val="001115AF"/>
    <w:rsid w:val="001143B8"/>
    <w:rsid w:val="00114E05"/>
    <w:rsid w:val="00117C7A"/>
    <w:rsid w:val="00121439"/>
    <w:rsid w:val="00123625"/>
    <w:rsid w:val="00134165"/>
    <w:rsid w:val="00137749"/>
    <w:rsid w:val="00140C48"/>
    <w:rsid w:val="00141BC5"/>
    <w:rsid w:val="0014632E"/>
    <w:rsid w:val="00153453"/>
    <w:rsid w:val="00156166"/>
    <w:rsid w:val="001729E8"/>
    <w:rsid w:val="00184F46"/>
    <w:rsid w:val="00185C7D"/>
    <w:rsid w:val="00186623"/>
    <w:rsid w:val="0018673C"/>
    <w:rsid w:val="0019470C"/>
    <w:rsid w:val="001A2E5F"/>
    <w:rsid w:val="001A628E"/>
    <w:rsid w:val="001A7DC1"/>
    <w:rsid w:val="001B2712"/>
    <w:rsid w:val="001B4F98"/>
    <w:rsid w:val="001C1C9B"/>
    <w:rsid w:val="001D092B"/>
    <w:rsid w:val="001D163E"/>
    <w:rsid w:val="001D1776"/>
    <w:rsid w:val="001D5E80"/>
    <w:rsid w:val="001D643E"/>
    <w:rsid w:val="001E12A5"/>
    <w:rsid w:val="001E300F"/>
    <w:rsid w:val="001E4298"/>
    <w:rsid w:val="001E45C6"/>
    <w:rsid w:val="001E6B97"/>
    <w:rsid w:val="001F06FF"/>
    <w:rsid w:val="001F721A"/>
    <w:rsid w:val="002023F5"/>
    <w:rsid w:val="00202EC4"/>
    <w:rsid w:val="002070EB"/>
    <w:rsid w:val="00216552"/>
    <w:rsid w:val="00216B1E"/>
    <w:rsid w:val="00230CDC"/>
    <w:rsid w:val="0024158D"/>
    <w:rsid w:val="002423D4"/>
    <w:rsid w:val="0024256B"/>
    <w:rsid w:val="00245884"/>
    <w:rsid w:val="002519B7"/>
    <w:rsid w:val="00257596"/>
    <w:rsid w:val="00266018"/>
    <w:rsid w:val="00283FB5"/>
    <w:rsid w:val="00285761"/>
    <w:rsid w:val="00285A2F"/>
    <w:rsid w:val="0029009F"/>
    <w:rsid w:val="00290E04"/>
    <w:rsid w:val="00295EE2"/>
    <w:rsid w:val="002A19D8"/>
    <w:rsid w:val="002A1AC1"/>
    <w:rsid w:val="002A2865"/>
    <w:rsid w:val="002A77AB"/>
    <w:rsid w:val="002B0988"/>
    <w:rsid w:val="002B20A1"/>
    <w:rsid w:val="002B6A5B"/>
    <w:rsid w:val="002B736D"/>
    <w:rsid w:val="002C13FC"/>
    <w:rsid w:val="002C1850"/>
    <w:rsid w:val="002C1AE4"/>
    <w:rsid w:val="002C25AC"/>
    <w:rsid w:val="002C3821"/>
    <w:rsid w:val="002D4868"/>
    <w:rsid w:val="002E3F09"/>
    <w:rsid w:val="002F6336"/>
    <w:rsid w:val="00302C3E"/>
    <w:rsid w:val="0030737A"/>
    <w:rsid w:val="00320364"/>
    <w:rsid w:val="00320E26"/>
    <w:rsid w:val="00324C84"/>
    <w:rsid w:val="00330402"/>
    <w:rsid w:val="00334141"/>
    <w:rsid w:val="00334751"/>
    <w:rsid w:val="00335B78"/>
    <w:rsid w:val="00344021"/>
    <w:rsid w:val="00354902"/>
    <w:rsid w:val="00355354"/>
    <w:rsid w:val="003561FE"/>
    <w:rsid w:val="00362180"/>
    <w:rsid w:val="00362296"/>
    <w:rsid w:val="00362A64"/>
    <w:rsid w:val="00367A00"/>
    <w:rsid w:val="0037070F"/>
    <w:rsid w:val="003730A1"/>
    <w:rsid w:val="0038019F"/>
    <w:rsid w:val="00381CDA"/>
    <w:rsid w:val="00384166"/>
    <w:rsid w:val="00387A15"/>
    <w:rsid w:val="003903C6"/>
    <w:rsid w:val="00394D51"/>
    <w:rsid w:val="00395486"/>
    <w:rsid w:val="00395EA6"/>
    <w:rsid w:val="0039665E"/>
    <w:rsid w:val="00396829"/>
    <w:rsid w:val="003A6BF9"/>
    <w:rsid w:val="003B2CCB"/>
    <w:rsid w:val="003C0529"/>
    <w:rsid w:val="003C45E0"/>
    <w:rsid w:val="003C6026"/>
    <w:rsid w:val="003D0509"/>
    <w:rsid w:val="003D0FA9"/>
    <w:rsid w:val="003D382A"/>
    <w:rsid w:val="003E049C"/>
    <w:rsid w:val="003E110C"/>
    <w:rsid w:val="00400121"/>
    <w:rsid w:val="0040124F"/>
    <w:rsid w:val="004023E6"/>
    <w:rsid w:val="00406E6B"/>
    <w:rsid w:val="00416514"/>
    <w:rsid w:val="00416BEF"/>
    <w:rsid w:val="00421153"/>
    <w:rsid w:val="00423C27"/>
    <w:rsid w:val="00431A13"/>
    <w:rsid w:val="004325B0"/>
    <w:rsid w:val="00451F0A"/>
    <w:rsid w:val="00453381"/>
    <w:rsid w:val="0046551C"/>
    <w:rsid w:val="00470B71"/>
    <w:rsid w:val="00480F62"/>
    <w:rsid w:val="00482BE0"/>
    <w:rsid w:val="004957B7"/>
    <w:rsid w:val="004B027B"/>
    <w:rsid w:val="004B4688"/>
    <w:rsid w:val="004B5D31"/>
    <w:rsid w:val="004C24E1"/>
    <w:rsid w:val="004D257E"/>
    <w:rsid w:val="004D4F4A"/>
    <w:rsid w:val="004E424F"/>
    <w:rsid w:val="004E4E9E"/>
    <w:rsid w:val="004E5DCD"/>
    <w:rsid w:val="004E5E6B"/>
    <w:rsid w:val="004F3962"/>
    <w:rsid w:val="004F4583"/>
    <w:rsid w:val="004F6372"/>
    <w:rsid w:val="00501C68"/>
    <w:rsid w:val="00507BDF"/>
    <w:rsid w:val="005130A4"/>
    <w:rsid w:val="00513AFD"/>
    <w:rsid w:val="00514201"/>
    <w:rsid w:val="00514310"/>
    <w:rsid w:val="00520E34"/>
    <w:rsid w:val="00521195"/>
    <w:rsid w:val="00521B61"/>
    <w:rsid w:val="005233F2"/>
    <w:rsid w:val="00523D4C"/>
    <w:rsid w:val="00524ED7"/>
    <w:rsid w:val="00525E23"/>
    <w:rsid w:val="005304AE"/>
    <w:rsid w:val="005373A1"/>
    <w:rsid w:val="005412D7"/>
    <w:rsid w:val="00541821"/>
    <w:rsid w:val="00545B28"/>
    <w:rsid w:val="00546707"/>
    <w:rsid w:val="00552094"/>
    <w:rsid w:val="00556858"/>
    <w:rsid w:val="0056317D"/>
    <w:rsid w:val="00565D51"/>
    <w:rsid w:val="00571880"/>
    <w:rsid w:val="00572D67"/>
    <w:rsid w:val="00573D25"/>
    <w:rsid w:val="00580294"/>
    <w:rsid w:val="00584D49"/>
    <w:rsid w:val="00592175"/>
    <w:rsid w:val="00593A58"/>
    <w:rsid w:val="005A00DC"/>
    <w:rsid w:val="005A208E"/>
    <w:rsid w:val="005A2602"/>
    <w:rsid w:val="005A53C4"/>
    <w:rsid w:val="005A6FE0"/>
    <w:rsid w:val="005B1D13"/>
    <w:rsid w:val="005B2FA4"/>
    <w:rsid w:val="005B3C89"/>
    <w:rsid w:val="005B3EEB"/>
    <w:rsid w:val="005B53C7"/>
    <w:rsid w:val="005B68FD"/>
    <w:rsid w:val="005B7921"/>
    <w:rsid w:val="005C0FE3"/>
    <w:rsid w:val="005D45CF"/>
    <w:rsid w:val="005E0153"/>
    <w:rsid w:val="005E201A"/>
    <w:rsid w:val="005E2DDD"/>
    <w:rsid w:val="005E49F8"/>
    <w:rsid w:val="005E5140"/>
    <w:rsid w:val="005E5589"/>
    <w:rsid w:val="00605B94"/>
    <w:rsid w:val="00610755"/>
    <w:rsid w:val="0061325E"/>
    <w:rsid w:val="00614C1E"/>
    <w:rsid w:val="006163DA"/>
    <w:rsid w:val="0062321F"/>
    <w:rsid w:val="00624CE8"/>
    <w:rsid w:val="00625DEA"/>
    <w:rsid w:val="00626982"/>
    <w:rsid w:val="006270CB"/>
    <w:rsid w:val="0063422B"/>
    <w:rsid w:val="00634661"/>
    <w:rsid w:val="0063516A"/>
    <w:rsid w:val="0064122F"/>
    <w:rsid w:val="0064256C"/>
    <w:rsid w:val="0064279A"/>
    <w:rsid w:val="00645791"/>
    <w:rsid w:val="00646B21"/>
    <w:rsid w:val="00653360"/>
    <w:rsid w:val="0065397F"/>
    <w:rsid w:val="0065481B"/>
    <w:rsid w:val="00655A68"/>
    <w:rsid w:val="00657321"/>
    <w:rsid w:val="006626E8"/>
    <w:rsid w:val="00662F8F"/>
    <w:rsid w:val="0066347C"/>
    <w:rsid w:val="00665990"/>
    <w:rsid w:val="00670596"/>
    <w:rsid w:val="00677323"/>
    <w:rsid w:val="0067757B"/>
    <w:rsid w:val="006839F2"/>
    <w:rsid w:val="00684C3D"/>
    <w:rsid w:val="0068572A"/>
    <w:rsid w:val="00685C43"/>
    <w:rsid w:val="00687BD4"/>
    <w:rsid w:val="00694F8B"/>
    <w:rsid w:val="006970AC"/>
    <w:rsid w:val="006970F0"/>
    <w:rsid w:val="006A04A1"/>
    <w:rsid w:val="006A233C"/>
    <w:rsid w:val="006A370E"/>
    <w:rsid w:val="006A38E3"/>
    <w:rsid w:val="006A56CD"/>
    <w:rsid w:val="006A73CA"/>
    <w:rsid w:val="006B3BE1"/>
    <w:rsid w:val="006C0B07"/>
    <w:rsid w:val="006C1932"/>
    <w:rsid w:val="006C399F"/>
    <w:rsid w:val="006C5069"/>
    <w:rsid w:val="006C52EE"/>
    <w:rsid w:val="006C5FC0"/>
    <w:rsid w:val="006C7E78"/>
    <w:rsid w:val="006D3D3E"/>
    <w:rsid w:val="006D3E73"/>
    <w:rsid w:val="006D3FAD"/>
    <w:rsid w:val="006D6BAE"/>
    <w:rsid w:val="006D778B"/>
    <w:rsid w:val="006E15CD"/>
    <w:rsid w:val="006E2DBB"/>
    <w:rsid w:val="006E32AA"/>
    <w:rsid w:val="006E57BA"/>
    <w:rsid w:val="006F55CC"/>
    <w:rsid w:val="007069D0"/>
    <w:rsid w:val="00707973"/>
    <w:rsid w:val="00712724"/>
    <w:rsid w:val="00714D1F"/>
    <w:rsid w:val="00715DA6"/>
    <w:rsid w:val="00724CC9"/>
    <w:rsid w:val="00726917"/>
    <w:rsid w:val="00731458"/>
    <w:rsid w:val="007320F5"/>
    <w:rsid w:val="007329A1"/>
    <w:rsid w:val="00733C3A"/>
    <w:rsid w:val="00734011"/>
    <w:rsid w:val="00734408"/>
    <w:rsid w:val="00734655"/>
    <w:rsid w:val="00750261"/>
    <w:rsid w:val="00757882"/>
    <w:rsid w:val="007624E9"/>
    <w:rsid w:val="007638BD"/>
    <w:rsid w:val="00763D06"/>
    <w:rsid w:val="00770D3D"/>
    <w:rsid w:val="00772DF3"/>
    <w:rsid w:val="00777B87"/>
    <w:rsid w:val="007814BF"/>
    <w:rsid w:val="0078476D"/>
    <w:rsid w:val="007849D9"/>
    <w:rsid w:val="00785B2D"/>
    <w:rsid w:val="00786153"/>
    <w:rsid w:val="007A1ED7"/>
    <w:rsid w:val="007A4174"/>
    <w:rsid w:val="007B0844"/>
    <w:rsid w:val="007B24AE"/>
    <w:rsid w:val="007B28A6"/>
    <w:rsid w:val="007B39C3"/>
    <w:rsid w:val="007B7248"/>
    <w:rsid w:val="007C4ADE"/>
    <w:rsid w:val="007D1F43"/>
    <w:rsid w:val="007D4336"/>
    <w:rsid w:val="007E0851"/>
    <w:rsid w:val="007F00B6"/>
    <w:rsid w:val="007F3A51"/>
    <w:rsid w:val="007F5C4A"/>
    <w:rsid w:val="0080024C"/>
    <w:rsid w:val="00806BB0"/>
    <w:rsid w:val="00810157"/>
    <w:rsid w:val="008115AC"/>
    <w:rsid w:val="00812AAB"/>
    <w:rsid w:val="00815937"/>
    <w:rsid w:val="008228D9"/>
    <w:rsid w:val="008236F3"/>
    <w:rsid w:val="00825BC2"/>
    <w:rsid w:val="0082715D"/>
    <w:rsid w:val="00827259"/>
    <w:rsid w:val="0083050F"/>
    <w:rsid w:val="008321DC"/>
    <w:rsid w:val="00832B30"/>
    <w:rsid w:val="0083305F"/>
    <w:rsid w:val="00834B66"/>
    <w:rsid w:val="00837650"/>
    <w:rsid w:val="00837987"/>
    <w:rsid w:val="00840BE7"/>
    <w:rsid w:val="00841F12"/>
    <w:rsid w:val="00844640"/>
    <w:rsid w:val="00844EA6"/>
    <w:rsid w:val="00846DD9"/>
    <w:rsid w:val="00852AC4"/>
    <w:rsid w:val="00852D7D"/>
    <w:rsid w:val="00853EDC"/>
    <w:rsid w:val="008553FE"/>
    <w:rsid w:val="00856170"/>
    <w:rsid w:val="00860BF8"/>
    <w:rsid w:val="00865DE5"/>
    <w:rsid w:val="008731D6"/>
    <w:rsid w:val="00876A57"/>
    <w:rsid w:val="00881BCA"/>
    <w:rsid w:val="00884F76"/>
    <w:rsid w:val="0088666F"/>
    <w:rsid w:val="0088759F"/>
    <w:rsid w:val="0088796E"/>
    <w:rsid w:val="00890515"/>
    <w:rsid w:val="00892380"/>
    <w:rsid w:val="00895CE5"/>
    <w:rsid w:val="008A2010"/>
    <w:rsid w:val="008B505B"/>
    <w:rsid w:val="008B5AE1"/>
    <w:rsid w:val="008B756C"/>
    <w:rsid w:val="008C3726"/>
    <w:rsid w:val="008C4B82"/>
    <w:rsid w:val="008C6678"/>
    <w:rsid w:val="008D3268"/>
    <w:rsid w:val="008D3DA9"/>
    <w:rsid w:val="008D4D0F"/>
    <w:rsid w:val="008D576E"/>
    <w:rsid w:val="008E12B3"/>
    <w:rsid w:val="008E1EBA"/>
    <w:rsid w:val="008E5A0F"/>
    <w:rsid w:val="008F0B75"/>
    <w:rsid w:val="008F18BD"/>
    <w:rsid w:val="008F3500"/>
    <w:rsid w:val="008F3610"/>
    <w:rsid w:val="00901A79"/>
    <w:rsid w:val="00903D34"/>
    <w:rsid w:val="0090523F"/>
    <w:rsid w:val="00905ACD"/>
    <w:rsid w:val="00905BBE"/>
    <w:rsid w:val="00917FD1"/>
    <w:rsid w:val="00920CDB"/>
    <w:rsid w:val="009249D0"/>
    <w:rsid w:val="00930248"/>
    <w:rsid w:val="00930437"/>
    <w:rsid w:val="00932F5D"/>
    <w:rsid w:val="00933D4D"/>
    <w:rsid w:val="00934DAB"/>
    <w:rsid w:val="00942C63"/>
    <w:rsid w:val="00944A33"/>
    <w:rsid w:val="00952149"/>
    <w:rsid w:val="00952A9B"/>
    <w:rsid w:val="00954307"/>
    <w:rsid w:val="00957B87"/>
    <w:rsid w:val="00960494"/>
    <w:rsid w:val="0096440C"/>
    <w:rsid w:val="009653FC"/>
    <w:rsid w:val="00966FE1"/>
    <w:rsid w:val="00973CB3"/>
    <w:rsid w:val="009835B4"/>
    <w:rsid w:val="0098534E"/>
    <w:rsid w:val="009924EA"/>
    <w:rsid w:val="00994BAD"/>
    <w:rsid w:val="00995973"/>
    <w:rsid w:val="00996B9D"/>
    <w:rsid w:val="009B036C"/>
    <w:rsid w:val="009B2782"/>
    <w:rsid w:val="009B2F02"/>
    <w:rsid w:val="009C3B5C"/>
    <w:rsid w:val="009D0969"/>
    <w:rsid w:val="009D478D"/>
    <w:rsid w:val="009E1182"/>
    <w:rsid w:val="009F1083"/>
    <w:rsid w:val="00A03694"/>
    <w:rsid w:val="00A106E9"/>
    <w:rsid w:val="00A146B8"/>
    <w:rsid w:val="00A164FD"/>
    <w:rsid w:val="00A16E66"/>
    <w:rsid w:val="00A21122"/>
    <w:rsid w:val="00A26E1E"/>
    <w:rsid w:val="00A325F1"/>
    <w:rsid w:val="00A35CD7"/>
    <w:rsid w:val="00A37287"/>
    <w:rsid w:val="00A42FC4"/>
    <w:rsid w:val="00A43569"/>
    <w:rsid w:val="00A477F3"/>
    <w:rsid w:val="00A51847"/>
    <w:rsid w:val="00A51C1E"/>
    <w:rsid w:val="00A53B7A"/>
    <w:rsid w:val="00A53D99"/>
    <w:rsid w:val="00A573B0"/>
    <w:rsid w:val="00A62152"/>
    <w:rsid w:val="00A6322B"/>
    <w:rsid w:val="00A64EED"/>
    <w:rsid w:val="00A70857"/>
    <w:rsid w:val="00A73BA1"/>
    <w:rsid w:val="00A77989"/>
    <w:rsid w:val="00A77AA4"/>
    <w:rsid w:val="00A9352C"/>
    <w:rsid w:val="00AA42D3"/>
    <w:rsid w:val="00AC5B9A"/>
    <w:rsid w:val="00AD3D44"/>
    <w:rsid w:val="00AE5F10"/>
    <w:rsid w:val="00AF067B"/>
    <w:rsid w:val="00AF4982"/>
    <w:rsid w:val="00B00D16"/>
    <w:rsid w:val="00B00DC5"/>
    <w:rsid w:val="00B031B0"/>
    <w:rsid w:val="00B12FEE"/>
    <w:rsid w:val="00B1434E"/>
    <w:rsid w:val="00B154A7"/>
    <w:rsid w:val="00B20396"/>
    <w:rsid w:val="00B26853"/>
    <w:rsid w:val="00B3298D"/>
    <w:rsid w:val="00B34965"/>
    <w:rsid w:val="00B3662C"/>
    <w:rsid w:val="00B40E6F"/>
    <w:rsid w:val="00B4380C"/>
    <w:rsid w:val="00B511A8"/>
    <w:rsid w:val="00B5320D"/>
    <w:rsid w:val="00B606B9"/>
    <w:rsid w:val="00B61ACE"/>
    <w:rsid w:val="00B62BFB"/>
    <w:rsid w:val="00B631C5"/>
    <w:rsid w:val="00B7132D"/>
    <w:rsid w:val="00B73432"/>
    <w:rsid w:val="00B740A4"/>
    <w:rsid w:val="00B7714E"/>
    <w:rsid w:val="00B85FF3"/>
    <w:rsid w:val="00B8672D"/>
    <w:rsid w:val="00B91A71"/>
    <w:rsid w:val="00B969DF"/>
    <w:rsid w:val="00BA0367"/>
    <w:rsid w:val="00BA33AA"/>
    <w:rsid w:val="00BB42EE"/>
    <w:rsid w:val="00BB63C2"/>
    <w:rsid w:val="00BC3FB3"/>
    <w:rsid w:val="00BC7730"/>
    <w:rsid w:val="00BD0BA5"/>
    <w:rsid w:val="00BD23A8"/>
    <w:rsid w:val="00BD6117"/>
    <w:rsid w:val="00BE106A"/>
    <w:rsid w:val="00BE1848"/>
    <w:rsid w:val="00BE2355"/>
    <w:rsid w:val="00BE31D4"/>
    <w:rsid w:val="00BE4116"/>
    <w:rsid w:val="00BE7DF8"/>
    <w:rsid w:val="00BF060E"/>
    <w:rsid w:val="00BF116C"/>
    <w:rsid w:val="00BF17F0"/>
    <w:rsid w:val="00BF511A"/>
    <w:rsid w:val="00BF57DD"/>
    <w:rsid w:val="00BF5C62"/>
    <w:rsid w:val="00BF6B57"/>
    <w:rsid w:val="00C01B29"/>
    <w:rsid w:val="00C0289F"/>
    <w:rsid w:val="00C03DB8"/>
    <w:rsid w:val="00C051B3"/>
    <w:rsid w:val="00C101B7"/>
    <w:rsid w:val="00C1029D"/>
    <w:rsid w:val="00C12B42"/>
    <w:rsid w:val="00C239EA"/>
    <w:rsid w:val="00C27D60"/>
    <w:rsid w:val="00C40B5C"/>
    <w:rsid w:val="00C45A9F"/>
    <w:rsid w:val="00C516BF"/>
    <w:rsid w:val="00C54ACC"/>
    <w:rsid w:val="00C62523"/>
    <w:rsid w:val="00C64A21"/>
    <w:rsid w:val="00C74EA3"/>
    <w:rsid w:val="00C81A32"/>
    <w:rsid w:val="00C943BF"/>
    <w:rsid w:val="00CA19A7"/>
    <w:rsid w:val="00CA3782"/>
    <w:rsid w:val="00CA4461"/>
    <w:rsid w:val="00CA589A"/>
    <w:rsid w:val="00CA6D65"/>
    <w:rsid w:val="00CA7BDF"/>
    <w:rsid w:val="00CC3D39"/>
    <w:rsid w:val="00CC622A"/>
    <w:rsid w:val="00CC7257"/>
    <w:rsid w:val="00CD441B"/>
    <w:rsid w:val="00CD6DB9"/>
    <w:rsid w:val="00CD778F"/>
    <w:rsid w:val="00CE45C7"/>
    <w:rsid w:val="00CE6C5A"/>
    <w:rsid w:val="00D02266"/>
    <w:rsid w:val="00D02BBE"/>
    <w:rsid w:val="00D06153"/>
    <w:rsid w:val="00D07A79"/>
    <w:rsid w:val="00D127E0"/>
    <w:rsid w:val="00D12A18"/>
    <w:rsid w:val="00D31E18"/>
    <w:rsid w:val="00D32A70"/>
    <w:rsid w:val="00D348F6"/>
    <w:rsid w:val="00D4669C"/>
    <w:rsid w:val="00D47520"/>
    <w:rsid w:val="00D52AB2"/>
    <w:rsid w:val="00D56F5E"/>
    <w:rsid w:val="00D5792C"/>
    <w:rsid w:val="00D61D8E"/>
    <w:rsid w:val="00D62993"/>
    <w:rsid w:val="00D6502D"/>
    <w:rsid w:val="00D657F8"/>
    <w:rsid w:val="00D66972"/>
    <w:rsid w:val="00D71E07"/>
    <w:rsid w:val="00D73861"/>
    <w:rsid w:val="00D73AE5"/>
    <w:rsid w:val="00D76772"/>
    <w:rsid w:val="00D96A11"/>
    <w:rsid w:val="00DA16C0"/>
    <w:rsid w:val="00DA3213"/>
    <w:rsid w:val="00DA4C1B"/>
    <w:rsid w:val="00DB087C"/>
    <w:rsid w:val="00DB4CE7"/>
    <w:rsid w:val="00DB6DD5"/>
    <w:rsid w:val="00DD324D"/>
    <w:rsid w:val="00DD3C79"/>
    <w:rsid w:val="00DD5880"/>
    <w:rsid w:val="00DD73A3"/>
    <w:rsid w:val="00DE4581"/>
    <w:rsid w:val="00DE5B74"/>
    <w:rsid w:val="00DE6291"/>
    <w:rsid w:val="00DE7C67"/>
    <w:rsid w:val="00DE7FBD"/>
    <w:rsid w:val="00DF15B3"/>
    <w:rsid w:val="00DF43F9"/>
    <w:rsid w:val="00E017A1"/>
    <w:rsid w:val="00E020D9"/>
    <w:rsid w:val="00E02160"/>
    <w:rsid w:val="00E05436"/>
    <w:rsid w:val="00E06B42"/>
    <w:rsid w:val="00E107A6"/>
    <w:rsid w:val="00E119B3"/>
    <w:rsid w:val="00E14405"/>
    <w:rsid w:val="00E14A97"/>
    <w:rsid w:val="00E16112"/>
    <w:rsid w:val="00E17AFE"/>
    <w:rsid w:val="00E2246B"/>
    <w:rsid w:val="00E22F65"/>
    <w:rsid w:val="00E23617"/>
    <w:rsid w:val="00E24F01"/>
    <w:rsid w:val="00E26C49"/>
    <w:rsid w:val="00E30597"/>
    <w:rsid w:val="00E3142F"/>
    <w:rsid w:val="00E331A5"/>
    <w:rsid w:val="00E4178E"/>
    <w:rsid w:val="00E453AF"/>
    <w:rsid w:val="00E51E0D"/>
    <w:rsid w:val="00E538C0"/>
    <w:rsid w:val="00E56C41"/>
    <w:rsid w:val="00E675F2"/>
    <w:rsid w:val="00E718F8"/>
    <w:rsid w:val="00E73356"/>
    <w:rsid w:val="00E748CD"/>
    <w:rsid w:val="00E84464"/>
    <w:rsid w:val="00E869C7"/>
    <w:rsid w:val="00E93D8A"/>
    <w:rsid w:val="00E95AF2"/>
    <w:rsid w:val="00EA5191"/>
    <w:rsid w:val="00EB14E2"/>
    <w:rsid w:val="00EB44BE"/>
    <w:rsid w:val="00EC0295"/>
    <w:rsid w:val="00EC5097"/>
    <w:rsid w:val="00EC5DEA"/>
    <w:rsid w:val="00EC730D"/>
    <w:rsid w:val="00ED1881"/>
    <w:rsid w:val="00EE3018"/>
    <w:rsid w:val="00EE3120"/>
    <w:rsid w:val="00EE60D7"/>
    <w:rsid w:val="00EE6837"/>
    <w:rsid w:val="00EF2641"/>
    <w:rsid w:val="00EF3DF0"/>
    <w:rsid w:val="00EF467F"/>
    <w:rsid w:val="00F0587E"/>
    <w:rsid w:val="00F06F70"/>
    <w:rsid w:val="00F13840"/>
    <w:rsid w:val="00F1683D"/>
    <w:rsid w:val="00F205BC"/>
    <w:rsid w:val="00F20F8D"/>
    <w:rsid w:val="00F22192"/>
    <w:rsid w:val="00F22263"/>
    <w:rsid w:val="00F23C7F"/>
    <w:rsid w:val="00F31A4B"/>
    <w:rsid w:val="00F41A17"/>
    <w:rsid w:val="00F469EC"/>
    <w:rsid w:val="00F46C14"/>
    <w:rsid w:val="00F47441"/>
    <w:rsid w:val="00F57009"/>
    <w:rsid w:val="00F57C12"/>
    <w:rsid w:val="00F61BB0"/>
    <w:rsid w:val="00F655D6"/>
    <w:rsid w:val="00F67E15"/>
    <w:rsid w:val="00F72E38"/>
    <w:rsid w:val="00F73812"/>
    <w:rsid w:val="00F85FE2"/>
    <w:rsid w:val="00F868EF"/>
    <w:rsid w:val="00F877FD"/>
    <w:rsid w:val="00F87DCD"/>
    <w:rsid w:val="00F95B80"/>
    <w:rsid w:val="00F97C23"/>
    <w:rsid w:val="00FA047D"/>
    <w:rsid w:val="00FA10F2"/>
    <w:rsid w:val="00FA51EC"/>
    <w:rsid w:val="00FB0AEC"/>
    <w:rsid w:val="00FB33BA"/>
    <w:rsid w:val="00FB414A"/>
    <w:rsid w:val="00FC7741"/>
    <w:rsid w:val="00FE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8B41"/>
  <w15:docId w15:val="{F4D39753-0399-4308-BC7D-8BAA760F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AE"/>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63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342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63422B"/>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next w:val="Normal"/>
    <w:link w:val="Balk4Char"/>
    <w:uiPriority w:val="9"/>
    <w:unhideWhenUsed/>
    <w:qFormat/>
    <w:rsid w:val="00657321"/>
    <w:pPr>
      <w:keepNext/>
      <w:keepLines/>
      <w:spacing w:after="101"/>
      <w:ind w:left="10" w:hanging="10"/>
      <w:outlineLvl w:val="3"/>
    </w:pPr>
    <w:rPr>
      <w:rFonts w:ascii="Calibri" w:eastAsia="Calibri" w:hAnsi="Calibri" w:cs="Calibri"/>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paragraph" w:styleId="DipnotMetni">
    <w:name w:val="footnote text"/>
    <w:basedOn w:val="Normal"/>
    <w:link w:val="DipnotMetniChar"/>
    <w:uiPriority w:val="99"/>
    <w:semiHidden/>
    <w:unhideWhenUsed/>
    <w:rsid w:val="00EC0295"/>
    <w:rPr>
      <w:sz w:val="20"/>
      <w:szCs w:val="20"/>
    </w:rPr>
  </w:style>
  <w:style w:type="character" w:customStyle="1" w:styleId="DipnotMetniChar">
    <w:name w:val="Dipnot Metni Char"/>
    <w:basedOn w:val="VarsaylanParagrafYazTipi"/>
    <w:link w:val="DipnotMetni"/>
    <w:uiPriority w:val="99"/>
    <w:semiHidden/>
    <w:rsid w:val="00EC0295"/>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EC0295"/>
    <w:rPr>
      <w:vertAlign w:val="superscript"/>
    </w:rPr>
  </w:style>
  <w:style w:type="character" w:customStyle="1" w:styleId="Balk1Char">
    <w:name w:val="Başlık 1 Char"/>
    <w:basedOn w:val="VarsaylanParagrafYazTipi"/>
    <w:link w:val="Balk1"/>
    <w:rsid w:val="0063422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63422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rsid w:val="0063422B"/>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7B39C3"/>
    <w:pPr>
      <w:spacing w:line="259" w:lineRule="auto"/>
      <w:outlineLvl w:val="9"/>
    </w:pPr>
    <w:rPr>
      <w:lang w:eastAsia="tr-TR"/>
    </w:rPr>
  </w:style>
  <w:style w:type="paragraph" w:styleId="T2">
    <w:name w:val="toc 2"/>
    <w:basedOn w:val="Normal"/>
    <w:next w:val="Normal"/>
    <w:autoRedefine/>
    <w:uiPriority w:val="39"/>
    <w:unhideWhenUsed/>
    <w:rsid w:val="007B39C3"/>
    <w:pPr>
      <w:spacing w:after="100" w:line="259" w:lineRule="auto"/>
      <w:ind w:left="220"/>
    </w:pPr>
    <w:rPr>
      <w:rFonts w:asciiTheme="minorHAnsi" w:eastAsiaTheme="minorEastAsia" w:hAnsiTheme="minorHAnsi"/>
      <w:sz w:val="22"/>
      <w:szCs w:val="22"/>
      <w:lang w:eastAsia="tr-TR"/>
    </w:rPr>
  </w:style>
  <w:style w:type="paragraph" w:styleId="T1">
    <w:name w:val="toc 1"/>
    <w:basedOn w:val="Normal"/>
    <w:next w:val="Normal"/>
    <w:autoRedefine/>
    <w:uiPriority w:val="39"/>
    <w:unhideWhenUsed/>
    <w:rsid w:val="00694F8B"/>
    <w:pPr>
      <w:tabs>
        <w:tab w:val="right" w:leader="dot" w:pos="9371"/>
      </w:tabs>
      <w:spacing w:after="100" w:line="259" w:lineRule="auto"/>
    </w:pPr>
    <w:rPr>
      <w:rFonts w:asciiTheme="minorHAnsi" w:eastAsiaTheme="minorEastAsia" w:hAnsiTheme="minorHAnsi"/>
      <w:sz w:val="22"/>
      <w:szCs w:val="22"/>
      <w:lang w:eastAsia="tr-TR"/>
    </w:rPr>
  </w:style>
  <w:style w:type="paragraph" w:styleId="T3">
    <w:name w:val="toc 3"/>
    <w:basedOn w:val="Normal"/>
    <w:next w:val="Normal"/>
    <w:autoRedefine/>
    <w:uiPriority w:val="39"/>
    <w:unhideWhenUsed/>
    <w:rsid w:val="007B39C3"/>
    <w:pPr>
      <w:spacing w:after="100" w:line="259" w:lineRule="auto"/>
      <w:ind w:left="440"/>
    </w:pPr>
    <w:rPr>
      <w:rFonts w:asciiTheme="minorHAnsi" w:eastAsiaTheme="minorEastAsia" w:hAnsiTheme="minorHAnsi"/>
      <w:sz w:val="22"/>
      <w:szCs w:val="22"/>
      <w:lang w:eastAsia="tr-TR"/>
    </w:rPr>
  </w:style>
  <w:style w:type="table" w:customStyle="1" w:styleId="TableGrid">
    <w:name w:val="TableGrid"/>
    <w:rsid w:val="00005409"/>
    <w:pPr>
      <w:spacing w:after="0" w:line="240" w:lineRule="auto"/>
    </w:pPr>
    <w:rPr>
      <w:rFonts w:eastAsiaTheme="minorEastAsia"/>
      <w:lang w:eastAsia="tr-TR"/>
    </w:rPr>
    <w:tblPr>
      <w:tblCellMar>
        <w:top w:w="0" w:type="dxa"/>
        <w:left w:w="0" w:type="dxa"/>
        <w:bottom w:w="0" w:type="dxa"/>
        <w:right w:w="0" w:type="dxa"/>
      </w:tblCellMar>
    </w:tblPr>
  </w:style>
  <w:style w:type="paragraph" w:styleId="GvdeMetni">
    <w:name w:val="Body Text"/>
    <w:basedOn w:val="Normal"/>
    <w:link w:val="GvdeMetniChar"/>
    <w:uiPriority w:val="1"/>
    <w:qFormat/>
    <w:rsid w:val="00005409"/>
    <w:pPr>
      <w:widowControl w:val="0"/>
      <w:ind w:left="118"/>
    </w:pPr>
    <w:rPr>
      <w:rFonts w:cstheme="minorBidi"/>
      <w:noProof/>
    </w:rPr>
  </w:style>
  <w:style w:type="character" w:customStyle="1" w:styleId="GvdeMetniChar">
    <w:name w:val="Gövde Metni Char"/>
    <w:basedOn w:val="VarsaylanParagrafYazTipi"/>
    <w:link w:val="GvdeMetni"/>
    <w:uiPriority w:val="1"/>
    <w:rsid w:val="00005409"/>
    <w:rPr>
      <w:rFonts w:ascii="Times New Roman" w:eastAsia="Times New Roman" w:hAnsi="Times New Roman"/>
      <w:noProof/>
      <w:sz w:val="24"/>
      <w:szCs w:val="24"/>
    </w:rPr>
  </w:style>
  <w:style w:type="character" w:customStyle="1" w:styleId="Balk4Char">
    <w:name w:val="Başlık 4 Char"/>
    <w:basedOn w:val="VarsaylanParagrafYazTipi"/>
    <w:link w:val="Balk4"/>
    <w:uiPriority w:val="9"/>
    <w:rsid w:val="00657321"/>
    <w:rPr>
      <w:rFonts w:ascii="Calibri" w:eastAsia="Calibri" w:hAnsi="Calibri" w:cs="Calibri"/>
      <w:color w:val="000000"/>
      <w:sz w:val="24"/>
      <w:lang w:eastAsia="tr-TR"/>
    </w:rPr>
  </w:style>
  <w:style w:type="character" w:styleId="zlenenKpr">
    <w:name w:val="FollowedHyperlink"/>
    <w:basedOn w:val="VarsaylanParagrafYazTipi"/>
    <w:uiPriority w:val="99"/>
    <w:semiHidden/>
    <w:unhideWhenUsed/>
    <w:rsid w:val="008C4B82"/>
    <w:rPr>
      <w:color w:val="954F72" w:themeColor="followedHyperlink"/>
      <w:u w:val="single"/>
    </w:rPr>
  </w:style>
  <w:style w:type="paragraph" w:styleId="Dzeltme">
    <w:name w:val="Revision"/>
    <w:hidden/>
    <w:uiPriority w:val="99"/>
    <w:semiHidden/>
    <w:rsid w:val="00DD73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898">
      <w:bodyDiv w:val="1"/>
      <w:marLeft w:val="0"/>
      <w:marRight w:val="0"/>
      <w:marTop w:val="0"/>
      <w:marBottom w:val="0"/>
      <w:divBdr>
        <w:top w:val="none" w:sz="0" w:space="0" w:color="auto"/>
        <w:left w:val="none" w:sz="0" w:space="0" w:color="auto"/>
        <w:bottom w:val="none" w:sz="0" w:space="0" w:color="auto"/>
        <w:right w:val="none" w:sz="0" w:space="0" w:color="auto"/>
      </w:divBdr>
    </w:div>
    <w:div w:id="195043168">
      <w:bodyDiv w:val="1"/>
      <w:marLeft w:val="0"/>
      <w:marRight w:val="0"/>
      <w:marTop w:val="0"/>
      <w:marBottom w:val="0"/>
      <w:divBdr>
        <w:top w:val="none" w:sz="0" w:space="0" w:color="auto"/>
        <w:left w:val="none" w:sz="0" w:space="0" w:color="auto"/>
        <w:bottom w:val="none" w:sz="0" w:space="0" w:color="auto"/>
        <w:right w:val="none" w:sz="0" w:space="0" w:color="auto"/>
      </w:divBdr>
    </w:div>
    <w:div w:id="463081389">
      <w:bodyDiv w:val="1"/>
      <w:marLeft w:val="0"/>
      <w:marRight w:val="0"/>
      <w:marTop w:val="0"/>
      <w:marBottom w:val="0"/>
      <w:divBdr>
        <w:top w:val="none" w:sz="0" w:space="0" w:color="auto"/>
        <w:left w:val="none" w:sz="0" w:space="0" w:color="auto"/>
        <w:bottom w:val="none" w:sz="0" w:space="0" w:color="auto"/>
        <w:right w:val="none" w:sz="0" w:space="0" w:color="auto"/>
      </w:divBdr>
    </w:div>
    <w:div w:id="593057195">
      <w:bodyDiv w:val="1"/>
      <w:marLeft w:val="0"/>
      <w:marRight w:val="0"/>
      <w:marTop w:val="0"/>
      <w:marBottom w:val="0"/>
      <w:divBdr>
        <w:top w:val="none" w:sz="0" w:space="0" w:color="auto"/>
        <w:left w:val="none" w:sz="0" w:space="0" w:color="auto"/>
        <w:bottom w:val="none" w:sz="0" w:space="0" w:color="auto"/>
        <w:right w:val="none" w:sz="0" w:space="0" w:color="auto"/>
      </w:divBdr>
    </w:div>
    <w:div w:id="638655168">
      <w:bodyDiv w:val="1"/>
      <w:marLeft w:val="0"/>
      <w:marRight w:val="0"/>
      <w:marTop w:val="0"/>
      <w:marBottom w:val="0"/>
      <w:divBdr>
        <w:top w:val="none" w:sz="0" w:space="0" w:color="auto"/>
        <w:left w:val="none" w:sz="0" w:space="0" w:color="auto"/>
        <w:bottom w:val="none" w:sz="0" w:space="0" w:color="auto"/>
        <w:right w:val="none" w:sz="0" w:space="0" w:color="auto"/>
      </w:divBdr>
    </w:div>
    <w:div w:id="1430269647">
      <w:bodyDiv w:val="1"/>
      <w:marLeft w:val="0"/>
      <w:marRight w:val="0"/>
      <w:marTop w:val="0"/>
      <w:marBottom w:val="0"/>
      <w:divBdr>
        <w:top w:val="none" w:sz="0" w:space="0" w:color="auto"/>
        <w:left w:val="none" w:sz="0" w:space="0" w:color="auto"/>
        <w:bottom w:val="none" w:sz="0" w:space="0" w:color="auto"/>
        <w:right w:val="none" w:sz="0" w:space="0" w:color="auto"/>
      </w:divBdr>
    </w:div>
    <w:div w:id="1690448169">
      <w:bodyDiv w:val="1"/>
      <w:marLeft w:val="0"/>
      <w:marRight w:val="0"/>
      <w:marTop w:val="0"/>
      <w:marBottom w:val="0"/>
      <w:divBdr>
        <w:top w:val="none" w:sz="0" w:space="0" w:color="auto"/>
        <w:left w:val="none" w:sz="0" w:space="0" w:color="auto"/>
        <w:bottom w:val="none" w:sz="0" w:space="0" w:color="auto"/>
        <w:right w:val="none" w:sz="0" w:space="0" w:color="auto"/>
      </w:divBdr>
    </w:div>
    <w:div w:id="19035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34FA-FAEC-4C2C-B74B-46418FAA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13260</Words>
  <Characters>75587</Characters>
  <Application>Microsoft Office Word</Application>
  <DocSecurity>0</DocSecurity>
  <Lines>629</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HNDS</dc:creator>
  <cp:lastModifiedBy>Muhammed Furkan ERHAN</cp:lastModifiedBy>
  <cp:revision>4</cp:revision>
  <cp:lastPrinted>2022-01-12T09:29:00Z</cp:lastPrinted>
  <dcterms:created xsi:type="dcterms:W3CDTF">2024-05-02T13:58:00Z</dcterms:created>
  <dcterms:modified xsi:type="dcterms:W3CDTF">2024-05-02T14:24:00Z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8c1f0ef2d40d41d14426b7d9880731eb7e6bf364583d128129d5a3086e69ee2d</vt:lpwstr>
  </property>
</Properties>
</file>